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F9D7" w14:textId="64DD8B77" w:rsidR="00F14085" w:rsidRPr="00CE2258" w:rsidRDefault="00F14085" w:rsidP="00CE2258">
      <w:pPr>
        <w:shd w:val="clear" w:color="auto" w:fill="FFFFFF"/>
        <w:spacing w:before="120" w:after="120" w:line="276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</w:pPr>
      <w:r w:rsidRPr="00CE2258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A TUTTI I DOCENTI</w:t>
      </w:r>
    </w:p>
    <w:p w14:paraId="223C3D0F" w14:textId="1A83F4A4" w:rsidR="00F14085" w:rsidRPr="00CE2258" w:rsidRDefault="00F14085" w:rsidP="00CE2258">
      <w:pPr>
        <w:shd w:val="clear" w:color="auto" w:fill="FFFFFF"/>
        <w:spacing w:before="120" w:after="120" w:line="276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</w:pPr>
      <w:r w:rsidRPr="00CE2258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ALLE FAMIGLIE</w:t>
      </w:r>
    </w:p>
    <w:p w14:paraId="0C635836" w14:textId="77777777" w:rsidR="00CE2258" w:rsidRDefault="00CE2258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</w:pPr>
    </w:p>
    <w:p w14:paraId="534D073A" w14:textId="3E459E61" w:rsidR="00F14085" w:rsidRPr="00CE2258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</w:pPr>
      <w:r w:rsidRPr="00CE2258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 xml:space="preserve">OGGETTO: </w:t>
      </w:r>
      <w:r w:rsidR="00C1223F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RAPPORTI SCUOLA-FAMIGLIA_</w:t>
      </w:r>
      <w:r w:rsidRPr="00CE2258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ORA DI RICEVIMENTO DOCENTI</w:t>
      </w:r>
      <w:r w:rsidR="0078128B" w:rsidRPr="00CE2258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 xml:space="preserve"> I.C. FRESA-PASCOLI</w:t>
      </w:r>
    </w:p>
    <w:p w14:paraId="6B90A638" w14:textId="777777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Rientra nei compiti della scuola (e quindi dei docenti) instaurare un rapporto stretto e collaborativo con i genitori dei propri allievi. Rapporto dal quale la scuola e in particolare i docenti non possono prescindere.</w:t>
      </w:r>
    </w:p>
    <w:p w14:paraId="6007715D" w14:textId="44BEEAFC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Da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a un lato è un dovere/diritto del genitore informarsi sull’andamento dei figli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(l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’</w:t>
      </w:r>
      <w:r w:rsidRPr="00F14085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art. 30 della Costituzione 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afferma che “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è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dovere e diritto dei genitori, mantenere, istruire ed educare i figli”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),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dall’altro ogni docente ha l’obbligo di dare un’adeguata informazione alle famiglie sull’andamento dei figli.</w:t>
      </w:r>
    </w:p>
    <w:p w14:paraId="2275F8BA" w14:textId="643DB316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L’</w:t>
      </w:r>
      <w:r w:rsidRPr="00F14085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art. 29/2 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del </w:t>
      </w:r>
      <w:r w:rsidRPr="00F14085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CCNL/2007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 prescrive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che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“Tra gli adempimenti individuali dovuti </w:t>
      </w:r>
      <w:r w:rsidR="0016483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-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per i quali non è dunque previsto alcun compenso</w:t>
      </w:r>
      <w:r w:rsidR="0016483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-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rientrano le attività relative:</w:t>
      </w:r>
    </w:p>
    <w:p w14:paraId="22D3CA12" w14:textId="777777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a) alla preparazione delle lezioni e delle esercitazioni;</w:t>
      </w:r>
    </w:p>
    <w:p w14:paraId="31FBC77E" w14:textId="777777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b) alla correzione degli elaborati;</w:t>
      </w:r>
    </w:p>
    <w:p w14:paraId="2320F408" w14:textId="777777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c) ai rapporti individuali con le famiglie”.</w:t>
      </w:r>
    </w:p>
    <w:p w14:paraId="70765261" w14:textId="5DB3CCBB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Si esorta i docenti a non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confondere i “rapporti individuali con le famiglie” con le riunioni collegiali di tutti i docenti con i genitori per la consegna delle pagelle o per le informazioni sull’andamento dei figli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, i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ncontri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, questi ultimi due,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che si svolgono nelle ore pomeridiane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, per i quali il collegio ha deliberato </w:t>
      </w:r>
      <w:r w:rsidRPr="0078128B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 xml:space="preserve">i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cosiddetti incontri scuola-famiglia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il cui tempo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va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nel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monte ore (fino a 40 annue) di cui all’art. 29 comma 3 lett. 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A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.</w:t>
      </w:r>
    </w:p>
    <w:p w14:paraId="5C6F8FA1" w14:textId="49542E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Circa le modalità organizzative dei rapporti con le famiglie, il comma 4 dell’art. 29 prescrive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che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“Per assicurare un rapporto efficace con le famiglie e gli studenti, in relazione alle diverse modalità organizzative del servizio, il consiglio d’istituto sulla base delle proposte del collegio docenti definisce le modalità e i criteri per lo svolgimento dei rapporti con le famiglie e gli studenti, assicurando la concreta accessibilità al servizio, pur compatibilmente con le esigenze di funzionamento dell’istituto e prevedendo idonei strumenti di comunicazione tra istituto e famiglie”.</w:t>
      </w:r>
    </w:p>
    <w:p w14:paraId="3EE5F725" w14:textId="77777777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Bisogna dunque individuare i tempi e le occasioni che favoriscano la partecipazione dei genitori ai colloqui con i docenti, senza però che ciò debba comportare limitazioni o compressioni nella erogazione del primario servizio di insegnamento (Esempio: un docente non potrebbe mai prendere un appuntamento e “ricevere” il genitore durante la propria ora di lezione).</w:t>
      </w:r>
    </w:p>
    <w:p w14:paraId="17471040" w14:textId="2A0B8938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In diverse scuole </w:t>
      </w:r>
      <w:r w:rsidR="00751D7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secondarie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esiste ancora la prassi fondata su lunga consuetudine della cosiddetta “</w:t>
      </w:r>
      <w:r w:rsidRPr="00F14085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diciannovesima ora” 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settimanale del docente di I e II grado come modalità adottata per assicurare i rapporti individuali con le famiglie, il tutto a prescindere se poi durante quell’ora avverranno o meno i colloqui.</w:t>
      </w:r>
    </w:p>
    <w:p w14:paraId="1556119E" w14:textId="24C22A1E" w:rsidR="00F14085" w:rsidRPr="00F14085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La 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“diciannovesima ora” </w:t>
      </w:r>
      <w:r w:rsidRPr="0078128B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>pur</w:t>
      </w:r>
      <w:r w:rsidRPr="00F14085">
        <w:rPr>
          <w:rFonts w:ascii="Times New Roman" w:eastAsia="Times New Roman" w:hAnsi="Times New Roman" w:cs="Times New Roman"/>
          <w:b/>
          <w:bCs/>
          <w:color w:val="212529"/>
          <w:szCs w:val="24"/>
          <w:lang w:eastAsia="it-IT"/>
        </w:rPr>
        <w:t xml:space="preserve"> non è prevista contrattualmente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, </w:t>
      </w:r>
      <w:r w:rsidRPr="005302DA">
        <w:rPr>
          <w:rFonts w:ascii="Times New Roman" w:eastAsia="Times New Roman" w:hAnsi="Times New Roman" w:cs="Times New Roman"/>
          <w:b/>
          <w:bCs/>
          <w:i/>
          <w:iCs/>
          <w:color w:val="212529"/>
          <w:szCs w:val="24"/>
          <w:lang w:eastAsia="it-IT"/>
        </w:rPr>
        <w:t xml:space="preserve">costituisce un dovere professionale </w:t>
      </w:r>
      <w:r w:rsidR="005302DA">
        <w:rPr>
          <w:rFonts w:ascii="Times New Roman" w:eastAsia="Times New Roman" w:hAnsi="Times New Roman" w:cs="Times New Roman"/>
          <w:b/>
          <w:bCs/>
          <w:i/>
          <w:iCs/>
          <w:color w:val="212529"/>
          <w:szCs w:val="24"/>
          <w:lang w:eastAsia="it-IT"/>
        </w:rPr>
        <w:t xml:space="preserve">DEL DOCENTE </w:t>
      </w:r>
      <w:r w:rsidRPr="00F14085">
        <w:rPr>
          <w:rFonts w:ascii="Times New Roman" w:eastAsia="Times New Roman" w:hAnsi="Times New Roman" w:cs="Times New Roman"/>
          <w:b/>
          <w:bCs/>
          <w:i/>
          <w:iCs/>
          <w:color w:val="212529"/>
          <w:szCs w:val="24"/>
          <w:lang w:eastAsia="it-IT"/>
        </w:rPr>
        <w:t>nel momento in cui i genitori manifestano la volontà di avere un colloquio col docente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.</w:t>
      </w:r>
    </w:p>
    <w:p w14:paraId="21EE98AA" w14:textId="07F4CBE4" w:rsidR="00F14085" w:rsidRPr="0078128B" w:rsidRDefault="00F14085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lastRenderedPageBreak/>
        <w:t xml:space="preserve">Pertanto, in assenza di una richiesta di colloquio da parte del genitore, il docente 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non è obbligato a</w:t>
      </w:r>
      <w:r w:rsidRPr="00F14085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rimanere a disposizione</w:t>
      </w:r>
      <w:r w:rsidR="0078128B"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.</w:t>
      </w:r>
    </w:p>
    <w:p w14:paraId="553E9343" w14:textId="349129CF" w:rsidR="0078128B" w:rsidRPr="00F14085" w:rsidRDefault="0078128B" w:rsidP="0016483F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212529"/>
          <w:szCs w:val="24"/>
          <w:lang w:eastAsia="it-IT"/>
        </w:rPr>
      </w:pP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La scelta dell’ora settimanale di ricevimento</w:t>
      </w:r>
      <w:r w:rsidR="00751D7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>, per</w:t>
      </w:r>
      <w:r w:rsidR="00C1223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i</w:t>
      </w:r>
      <w:r w:rsidR="00751D7F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docenti di INFANZIA, PRIMARIA e SECONDARIA, 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rientra tra le </w:t>
      </w:r>
      <w:r w:rsidRPr="0078128B">
        <w:rPr>
          <w:rFonts w:ascii="Times New Roman" w:eastAsia="Times New Roman" w:hAnsi="Times New Roman" w:cs="Times New Roman"/>
          <w:b/>
          <w:bCs/>
          <w:i/>
          <w:iCs/>
          <w:color w:val="212529"/>
          <w:szCs w:val="24"/>
          <w:lang w:eastAsia="it-IT"/>
        </w:rPr>
        <w:t>buone pratiche</w:t>
      </w:r>
      <w:r w:rsidRPr="0078128B">
        <w:rPr>
          <w:rFonts w:ascii="Times New Roman" w:eastAsia="Times New Roman" w:hAnsi="Times New Roman" w:cs="Times New Roman"/>
          <w:color w:val="212529"/>
          <w:szCs w:val="24"/>
          <w:lang w:eastAsia="it-IT"/>
        </w:rPr>
        <w:t xml:space="preserve"> didattiche affinché si mantenga questo costruttivo rapporto con le famiglie per la formazione dell’alunno; scaturisce dalla necessità di semplificare l’organizzazione lavorativa a docenti e famiglie; risponde al bisogno delle famiglie di restare informati circa l’andamento didattico-disciplinare dei figli finito questo primo bimestre conoscitivo delle classi.</w:t>
      </w:r>
    </w:p>
    <w:p w14:paraId="5D6DBE64" w14:textId="041773AA" w:rsidR="004F5E0F" w:rsidRPr="0078128B" w:rsidRDefault="00F157C9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 w:rsidRPr="0078128B">
        <w:rPr>
          <w:rFonts w:ascii="Times New Roman" w:hAnsi="Times New Roman" w:cs="Times New Roman"/>
          <w:szCs w:val="24"/>
        </w:rPr>
        <w:t xml:space="preserve">Ciò premesso, ricordando a docenti e famiglie che l’uso del Registro elettronico ARGO è obbligatorio e imprescindibile, si esorta il corpo docente a INSERIRE SUL REGISTRO ARGO </w:t>
      </w:r>
      <w:r w:rsidR="00C1223F" w:rsidRPr="0078128B">
        <w:rPr>
          <w:rFonts w:ascii="Times New Roman" w:hAnsi="Times New Roman" w:cs="Times New Roman"/>
          <w:szCs w:val="24"/>
        </w:rPr>
        <w:t xml:space="preserve">all’apposita voce </w:t>
      </w:r>
      <w:r w:rsidRPr="00C1223F">
        <w:rPr>
          <w:rFonts w:ascii="Times New Roman" w:hAnsi="Times New Roman" w:cs="Times New Roman"/>
          <w:b/>
          <w:bCs/>
          <w:szCs w:val="24"/>
        </w:rPr>
        <w:t>COMUNICAZIONE – RICEVIMENTO DOCENTE</w:t>
      </w:r>
      <w:r w:rsidRPr="0078128B">
        <w:rPr>
          <w:rFonts w:ascii="Times New Roman" w:hAnsi="Times New Roman" w:cs="Times New Roman"/>
          <w:szCs w:val="24"/>
        </w:rPr>
        <w:t xml:space="preserve"> un’ora settimanale </w:t>
      </w:r>
      <w:r w:rsidR="005302DA" w:rsidRPr="0078128B">
        <w:rPr>
          <w:rFonts w:ascii="Times New Roman" w:hAnsi="Times New Roman" w:cs="Times New Roman"/>
          <w:szCs w:val="24"/>
        </w:rPr>
        <w:t>affinché</w:t>
      </w:r>
      <w:r w:rsidRPr="0078128B">
        <w:rPr>
          <w:rFonts w:ascii="Times New Roman" w:hAnsi="Times New Roman" w:cs="Times New Roman"/>
          <w:szCs w:val="24"/>
        </w:rPr>
        <w:t xml:space="preserve"> la famiglia interessata possa prendere un appuntamento per parlare con il docente</w:t>
      </w:r>
      <w:r w:rsidR="0078128B" w:rsidRPr="0078128B">
        <w:rPr>
          <w:rFonts w:ascii="Times New Roman" w:hAnsi="Times New Roman" w:cs="Times New Roman"/>
          <w:szCs w:val="24"/>
        </w:rPr>
        <w:t xml:space="preserve"> </w:t>
      </w:r>
      <w:r w:rsidRPr="0078128B">
        <w:rPr>
          <w:rFonts w:ascii="Times New Roman" w:hAnsi="Times New Roman" w:cs="Times New Roman"/>
          <w:szCs w:val="24"/>
        </w:rPr>
        <w:t>e valevole nel periodo NOVEMBRE-MAGGIO.</w:t>
      </w:r>
    </w:p>
    <w:p w14:paraId="3C8B60F4" w14:textId="77777777" w:rsidR="0078128B" w:rsidRPr="0078128B" w:rsidRDefault="00F157C9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 w:rsidRPr="0078128B">
        <w:rPr>
          <w:rFonts w:ascii="Times New Roman" w:hAnsi="Times New Roman" w:cs="Times New Roman"/>
          <w:szCs w:val="24"/>
        </w:rPr>
        <w:t>Ecco una breve spiegazione per i docenti su come fare:</w:t>
      </w:r>
      <w:r w:rsidR="0078128B" w:rsidRPr="0078128B">
        <w:rPr>
          <w:rFonts w:ascii="Times New Roman" w:hAnsi="Times New Roman" w:cs="Times New Roman"/>
          <w:szCs w:val="24"/>
        </w:rPr>
        <w:t xml:space="preserve"> </w:t>
      </w:r>
    </w:p>
    <w:p w14:paraId="487C841F" w14:textId="5EB66179" w:rsidR="00F157C9" w:rsidRPr="0078128B" w:rsidRDefault="0078128B" w:rsidP="0016483F">
      <w:pPr>
        <w:pStyle w:val="Paragrafoelenco"/>
        <w:numPr>
          <w:ilvl w:val="0"/>
          <w:numId w:val="10"/>
        </w:numPr>
        <w:spacing w:before="120" w:after="120" w:line="276" w:lineRule="auto"/>
        <w:rPr>
          <w:rFonts w:ascii="Times New Roman" w:hAnsi="Times New Roman" w:cs="Times New Roman"/>
          <w:color w:val="FF0000"/>
          <w:szCs w:val="24"/>
        </w:rPr>
      </w:pPr>
      <w:r w:rsidRPr="0078128B">
        <w:rPr>
          <w:rFonts w:ascii="Times New Roman" w:hAnsi="Times New Roman" w:cs="Times New Roman"/>
          <w:color w:val="FF0000"/>
          <w:szCs w:val="24"/>
        </w:rPr>
        <w:t>dal menù a tendina situato a destra dal portale Argo-</w:t>
      </w:r>
      <w:proofErr w:type="spellStart"/>
      <w:r w:rsidRPr="0078128B">
        <w:rPr>
          <w:rFonts w:ascii="Times New Roman" w:hAnsi="Times New Roman" w:cs="Times New Roman"/>
          <w:color w:val="FF0000"/>
          <w:szCs w:val="24"/>
        </w:rPr>
        <w:t>Didup</w:t>
      </w:r>
      <w:proofErr w:type="spellEnd"/>
      <w:r w:rsidRPr="0078128B">
        <w:rPr>
          <w:rFonts w:ascii="Times New Roman" w:hAnsi="Times New Roman" w:cs="Times New Roman"/>
          <w:color w:val="FF0000"/>
          <w:szCs w:val="24"/>
        </w:rPr>
        <w:t xml:space="preserve"> “COMUNICAZIONE” si apre una serie di scelte e selezionare “Ricevimento docente”</w:t>
      </w:r>
    </w:p>
    <w:p w14:paraId="15C64E75" w14:textId="02679098" w:rsidR="0078128B" w:rsidRPr="005302DA" w:rsidRDefault="0078128B" w:rsidP="0016483F">
      <w:pPr>
        <w:pStyle w:val="Paragrafoelenco"/>
        <w:numPr>
          <w:ilvl w:val="0"/>
          <w:numId w:val="10"/>
        </w:numPr>
        <w:spacing w:before="120" w:after="120" w:line="276" w:lineRule="auto"/>
        <w:rPr>
          <w:rFonts w:ascii="Times New Roman" w:hAnsi="Times New Roman" w:cs="Times New Roman"/>
          <w:color w:val="0070C0"/>
          <w:szCs w:val="24"/>
        </w:rPr>
      </w:pPr>
      <w:r w:rsidRPr="005302DA">
        <w:rPr>
          <w:rFonts w:ascii="Times New Roman" w:hAnsi="Times New Roman" w:cs="Times New Roman"/>
          <w:color w:val="0070C0"/>
          <w:szCs w:val="24"/>
        </w:rPr>
        <w:t xml:space="preserve">spuntare la voce </w:t>
      </w:r>
      <w:r w:rsidR="005302DA" w:rsidRPr="005302DA">
        <w:rPr>
          <w:rFonts w:ascii="Times New Roman" w:hAnsi="Times New Roman" w:cs="Times New Roman"/>
          <w:b/>
          <w:bCs/>
          <w:color w:val="0070C0"/>
          <w:szCs w:val="24"/>
        </w:rPr>
        <w:t>Ricevimento Singolo</w:t>
      </w:r>
      <w:r w:rsidR="005302DA" w:rsidRPr="005302DA">
        <w:rPr>
          <w:rFonts w:ascii="Times New Roman" w:hAnsi="Times New Roman" w:cs="Times New Roman"/>
          <w:color w:val="0070C0"/>
          <w:szCs w:val="24"/>
        </w:rPr>
        <w:t xml:space="preserve"> </w:t>
      </w:r>
      <w:r w:rsidRPr="005302DA">
        <w:rPr>
          <w:rFonts w:ascii="Times New Roman" w:hAnsi="Times New Roman" w:cs="Times New Roman"/>
          <w:color w:val="0070C0"/>
          <w:szCs w:val="24"/>
        </w:rPr>
        <w:t xml:space="preserve">se, in emergenza, si vuole contattare per quel giorno e quell’ora una o più famiglie o </w:t>
      </w:r>
      <w:r w:rsidR="005302DA" w:rsidRPr="005302DA">
        <w:rPr>
          <w:rFonts w:ascii="Times New Roman" w:hAnsi="Times New Roman" w:cs="Times New Roman"/>
          <w:b/>
          <w:bCs/>
          <w:color w:val="0070C0"/>
          <w:szCs w:val="24"/>
        </w:rPr>
        <w:t>Ricevimento Periodico</w:t>
      </w:r>
      <w:r w:rsidR="005302DA" w:rsidRPr="005302DA">
        <w:rPr>
          <w:rFonts w:ascii="Times New Roman" w:hAnsi="Times New Roman" w:cs="Times New Roman"/>
          <w:color w:val="0070C0"/>
          <w:szCs w:val="24"/>
        </w:rPr>
        <w:t xml:space="preserve"> </w:t>
      </w:r>
      <w:r w:rsidRPr="005302DA">
        <w:rPr>
          <w:rFonts w:ascii="Times New Roman" w:hAnsi="Times New Roman" w:cs="Times New Roman"/>
          <w:color w:val="0070C0"/>
          <w:szCs w:val="24"/>
        </w:rPr>
        <w:t>(consigliato) se si vuole mantenere la cosiddetta ora di ricevimento per il periodo previsto</w:t>
      </w:r>
      <w:r w:rsidR="005302DA">
        <w:rPr>
          <w:rFonts w:ascii="Times New Roman" w:hAnsi="Times New Roman" w:cs="Times New Roman"/>
          <w:color w:val="0070C0"/>
          <w:szCs w:val="24"/>
        </w:rPr>
        <w:t xml:space="preserve"> (novembre-maggio). In caso di </w:t>
      </w:r>
      <w:r w:rsidR="005302DA" w:rsidRPr="005302DA">
        <w:rPr>
          <w:rFonts w:ascii="Times New Roman" w:hAnsi="Times New Roman" w:cs="Times New Roman"/>
          <w:b/>
          <w:bCs/>
          <w:color w:val="0070C0"/>
          <w:szCs w:val="24"/>
        </w:rPr>
        <w:t>Ricevimento Singolo</w:t>
      </w:r>
      <w:r w:rsidR="005302DA">
        <w:rPr>
          <w:rFonts w:ascii="Times New Roman" w:hAnsi="Times New Roman" w:cs="Times New Roman"/>
          <w:b/>
          <w:bCs/>
          <w:color w:val="0070C0"/>
          <w:szCs w:val="24"/>
        </w:rPr>
        <w:t xml:space="preserve"> </w:t>
      </w:r>
      <w:r w:rsidR="005302DA" w:rsidRPr="005302DA">
        <w:rPr>
          <w:rFonts w:ascii="Times New Roman" w:hAnsi="Times New Roman" w:cs="Times New Roman"/>
          <w:color w:val="0070C0"/>
          <w:szCs w:val="24"/>
        </w:rPr>
        <w:t>compilare</w:t>
      </w:r>
      <w:r w:rsidR="005302DA">
        <w:rPr>
          <w:rFonts w:ascii="Times New Roman" w:hAnsi="Times New Roman" w:cs="Times New Roman"/>
          <w:color w:val="0070C0"/>
          <w:szCs w:val="24"/>
        </w:rPr>
        <w:t xml:space="preserve"> la prima parte con data e orario (dalle- alle). 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 xml:space="preserve">In caso di </w:t>
      </w:r>
      <w:r w:rsidR="005302DA" w:rsidRPr="005302DA">
        <w:rPr>
          <w:rFonts w:ascii="Times New Roman" w:hAnsi="Times New Roman" w:cs="Times New Roman"/>
          <w:b/>
          <w:bCs/>
          <w:color w:val="538135" w:themeColor="accent6" w:themeShade="BF"/>
          <w:szCs w:val="24"/>
        </w:rPr>
        <w:t xml:space="preserve">Ricevimento Periodico 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>compilare la parte sottostante inserendo in Opzioni quanti incontri e per quanto tempo (minuti) durino accanto, inserire l’orario (es. Ore 10 – Minuti 00) e il periodo (es. dal  0</w:t>
      </w:r>
      <w:r w:rsidR="00751D7F">
        <w:rPr>
          <w:rFonts w:ascii="Times New Roman" w:hAnsi="Times New Roman" w:cs="Times New Roman"/>
          <w:color w:val="538135" w:themeColor="accent6" w:themeShade="BF"/>
          <w:szCs w:val="24"/>
        </w:rPr>
        <w:t>6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>/11/202</w:t>
      </w:r>
      <w:r w:rsidR="00751D7F">
        <w:rPr>
          <w:rFonts w:ascii="Times New Roman" w:hAnsi="Times New Roman" w:cs="Times New Roman"/>
          <w:color w:val="538135" w:themeColor="accent6" w:themeShade="BF"/>
          <w:szCs w:val="24"/>
        </w:rPr>
        <w:t>3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 xml:space="preserve"> – fino al </w:t>
      </w:r>
      <w:r w:rsidR="00751D7F">
        <w:rPr>
          <w:rFonts w:ascii="Times New Roman" w:hAnsi="Times New Roman" w:cs="Times New Roman"/>
          <w:color w:val="538135" w:themeColor="accent6" w:themeShade="BF"/>
          <w:szCs w:val="24"/>
        </w:rPr>
        <w:t>17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>/05/202</w:t>
      </w:r>
      <w:r w:rsidR="00751D7F">
        <w:rPr>
          <w:rFonts w:ascii="Times New Roman" w:hAnsi="Times New Roman" w:cs="Times New Roman"/>
          <w:color w:val="538135" w:themeColor="accent6" w:themeShade="BF"/>
          <w:szCs w:val="24"/>
        </w:rPr>
        <w:t>4</w:t>
      </w:r>
      <w:r w:rsidR="005302DA" w:rsidRPr="005302DA">
        <w:rPr>
          <w:rFonts w:ascii="Times New Roman" w:hAnsi="Times New Roman" w:cs="Times New Roman"/>
          <w:color w:val="538135" w:themeColor="accent6" w:themeShade="BF"/>
          <w:szCs w:val="24"/>
        </w:rPr>
        <w:t>)</w:t>
      </w:r>
    </w:p>
    <w:p w14:paraId="35548DA2" w14:textId="0DAF7853" w:rsidR="00F157C9" w:rsidRPr="0078128B" w:rsidRDefault="005302DA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 w:rsidRPr="0078128B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7AE71" wp14:editId="32C56928">
                <wp:simplePos x="0" y="0"/>
                <wp:positionH relativeFrom="column">
                  <wp:posOffset>2654160</wp:posOffset>
                </wp:positionH>
                <wp:positionV relativeFrom="paragraph">
                  <wp:posOffset>3061927</wp:posOffset>
                </wp:positionV>
                <wp:extent cx="338667" cy="592666"/>
                <wp:effectExtent l="19050" t="38100" r="42545" b="1714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67" cy="5926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0E1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09pt;margin-top:241.1pt;width:26.65pt;height:46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" strokecolor="#538135 [2409]" strokeweight="3pt">
                <v:stroke endarrow="block"/>
              </v:shape>
            </w:pict>
          </mc:Fallback>
        </mc:AlternateContent>
      </w:r>
      <w:r w:rsidRPr="0078128B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7BEDD" wp14:editId="047CDFE3">
                <wp:simplePos x="0" y="0"/>
                <wp:positionH relativeFrom="column">
                  <wp:posOffset>2091478</wp:posOffset>
                </wp:positionH>
                <wp:positionV relativeFrom="paragraph">
                  <wp:posOffset>1235710</wp:posOffset>
                </wp:positionV>
                <wp:extent cx="338667" cy="592666"/>
                <wp:effectExtent l="19050" t="38100" r="42545" b="1714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67" cy="5926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0EFD2" id="Connettore 2 5" o:spid="_x0000_s1026" type="#_x0000_t32" style="position:absolute;margin-left:164.7pt;margin-top:97.3pt;width:26.65pt;height:46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" strokecolor="#0070c0" strokeweight="3pt">
                <v:stroke endarrow="block"/>
              </v:shape>
            </w:pict>
          </mc:Fallback>
        </mc:AlternateContent>
      </w:r>
      <w:r w:rsidR="0078128B" w:rsidRPr="0078128B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CEFB" wp14:editId="32CFC4E9">
                <wp:simplePos x="0" y="0"/>
                <wp:positionH relativeFrom="column">
                  <wp:posOffset>-237067</wp:posOffset>
                </wp:positionH>
                <wp:positionV relativeFrom="paragraph">
                  <wp:posOffset>1828377</wp:posOffset>
                </wp:positionV>
                <wp:extent cx="338667" cy="592666"/>
                <wp:effectExtent l="19050" t="38100" r="42545" b="1714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67" cy="5926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9A333" id="Connettore 2 4" o:spid="_x0000_s1026" type="#_x0000_t32" style="position:absolute;margin-left:-18.65pt;margin-top:143.95pt;width:26.65pt;height:46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" strokecolor="red" strokeweight="3pt">
                <v:stroke endarrow="block"/>
              </v:shape>
            </w:pict>
          </mc:Fallback>
        </mc:AlternateContent>
      </w:r>
      <w:r w:rsidR="0078128B" w:rsidRPr="0078128B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31A77DF" wp14:editId="182C8242">
            <wp:extent cx="6645910" cy="3304540"/>
            <wp:effectExtent l="0" t="0" r="254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90C6" w14:textId="2788588C" w:rsidR="004F5E0F" w:rsidRDefault="004F5E0F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</w:p>
    <w:p w14:paraId="6D6EF7D1" w14:textId="26C8F2E6" w:rsidR="001A22D3" w:rsidRDefault="001A22D3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 ulteriori informazioni è possibile visionare la guida disponibile al link</w:t>
      </w:r>
    </w:p>
    <w:p w14:paraId="061B2239" w14:textId="2D84986E" w:rsidR="001A22D3" w:rsidRDefault="001A22D3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hyperlink r:id="rId9" w:history="1">
        <w:r w:rsidRPr="009E30FA">
          <w:rPr>
            <w:rStyle w:val="Collegamentoipertestuale"/>
            <w:rFonts w:ascii="Times New Roman" w:hAnsi="Times New Roman" w:cs="Times New Roman"/>
            <w:szCs w:val="24"/>
          </w:rPr>
          <w:t>https://www.argosoft.it/argox/docx/didup/manuale.pdf</w:t>
        </w:r>
      </w:hyperlink>
    </w:p>
    <w:p w14:paraId="111EB646" w14:textId="77777777" w:rsidR="001A22D3" w:rsidRDefault="001A22D3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</w:p>
    <w:p w14:paraId="05A6A308" w14:textId="5D729DDB" w:rsidR="00D22BA6" w:rsidRDefault="00D22BA6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Inserito l’orario di ricevimento, ogni </w:t>
      </w:r>
      <w:r w:rsidRPr="00C1223F">
        <w:rPr>
          <w:rFonts w:ascii="Times New Roman" w:hAnsi="Times New Roman" w:cs="Times New Roman"/>
          <w:b/>
          <w:bCs/>
          <w:szCs w:val="24"/>
        </w:rPr>
        <w:t>genitore</w:t>
      </w:r>
      <w:r>
        <w:rPr>
          <w:rFonts w:ascii="Times New Roman" w:hAnsi="Times New Roman" w:cs="Times New Roman"/>
          <w:szCs w:val="24"/>
        </w:rPr>
        <w:t xml:space="preserve"> vedrà sul suo portale Argo-Famiglia la possibilità di richiedere l’appuntamento</w:t>
      </w:r>
      <w:r w:rsidR="001A22D3">
        <w:rPr>
          <w:rFonts w:ascii="Times New Roman" w:hAnsi="Times New Roman" w:cs="Times New Roman"/>
          <w:szCs w:val="24"/>
        </w:rPr>
        <w:t xml:space="preserve"> cliccando su “Ricevimento docente” che troverà su computer a questa icona:</w:t>
      </w:r>
    </w:p>
    <w:p w14:paraId="7FFA4080" w14:textId="0E181B00" w:rsidR="001A22D3" w:rsidRDefault="001A22D3" w:rsidP="001A22D3">
      <w:pPr>
        <w:spacing w:before="120" w:after="12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FB5AE61" wp14:editId="4DD079EF">
            <wp:extent cx="1609725" cy="28384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3ABD" w14:textId="158D3094" w:rsidR="001A22D3" w:rsidRDefault="001A22D3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Oppure su cellulare a questa voce:</w:t>
      </w:r>
    </w:p>
    <w:p w14:paraId="648D489F" w14:textId="2C6F2B87" w:rsidR="001A22D3" w:rsidRDefault="001A22D3" w:rsidP="001A22D3">
      <w:pPr>
        <w:spacing w:before="120" w:after="12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E97F5" wp14:editId="5161B525">
                <wp:simplePos x="0" y="0"/>
                <wp:positionH relativeFrom="column">
                  <wp:posOffset>1819072</wp:posOffset>
                </wp:positionH>
                <wp:positionV relativeFrom="paragraph">
                  <wp:posOffset>2778679</wp:posOffset>
                </wp:positionV>
                <wp:extent cx="768485" cy="282102"/>
                <wp:effectExtent l="19050" t="57150" r="12700" b="2286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485" cy="2821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0DAB9" id="Connettore 2 10" o:spid="_x0000_s1026" type="#_x0000_t32" style="position:absolute;margin-left:143.25pt;margin-top:218.8pt;width:60.5pt;height:22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" strokecolor="red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7648B20" wp14:editId="6578411A">
            <wp:extent cx="1859798" cy="3713170"/>
            <wp:effectExtent l="0" t="0" r="762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2" t="5875" r="13050" b="8818"/>
                    <a:stretch/>
                  </pic:blipFill>
                  <pic:spPr bwMode="auto">
                    <a:xfrm>
                      <a:off x="0" y="0"/>
                      <a:ext cx="1864967" cy="372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5A0C7" w14:textId="6755B7C0" w:rsidR="001A22D3" w:rsidRDefault="001A22D3" w:rsidP="001A22D3">
      <w:pPr>
        <w:spacing w:before="120" w:after="120" w:line="276" w:lineRule="auto"/>
        <w:jc w:val="center"/>
        <w:rPr>
          <w:rFonts w:ascii="Times New Roman" w:hAnsi="Times New Roman" w:cs="Times New Roman"/>
          <w:szCs w:val="24"/>
        </w:rPr>
      </w:pPr>
    </w:p>
    <w:p w14:paraId="5E772933" w14:textId="69C6CEE3" w:rsidR="001A22D3" w:rsidRDefault="001A22D3" w:rsidP="001A22D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 ulteriori informazioni consultare la guida consultabile al link</w:t>
      </w:r>
    </w:p>
    <w:p w14:paraId="248CF970" w14:textId="0E38DF1A" w:rsidR="001A22D3" w:rsidRDefault="00964CC7" w:rsidP="001A22D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hyperlink r:id="rId12" w:history="1">
        <w:r w:rsidRPr="009E30FA">
          <w:rPr>
            <w:rStyle w:val="Collegamentoipertestuale"/>
            <w:rFonts w:ascii="Times New Roman" w:hAnsi="Times New Roman" w:cs="Times New Roman"/>
            <w:szCs w:val="24"/>
          </w:rPr>
          <w:t>www.fresapascoli.edu.it/wp-content/uploads/Guida-per-i-genitori-prenotazione-colloqui-docenti-ic-fresapascoli.pdf</w:t>
        </w:r>
      </w:hyperlink>
    </w:p>
    <w:p w14:paraId="6C6C5790" w14:textId="77777777" w:rsidR="00964CC7" w:rsidRDefault="00964CC7" w:rsidP="001A22D3">
      <w:pPr>
        <w:spacing w:before="120" w:after="120" w:line="276" w:lineRule="auto"/>
        <w:rPr>
          <w:rFonts w:ascii="Times New Roman" w:hAnsi="Times New Roman" w:cs="Times New Roman"/>
          <w:szCs w:val="24"/>
        </w:rPr>
      </w:pPr>
    </w:p>
    <w:p w14:paraId="34B9BBD7" w14:textId="6A3EB771" w:rsidR="00D22BA6" w:rsidRDefault="00D22BA6" w:rsidP="0016483F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alternativa o in emergenza in caso di gravi mancanze dell’alunno, il docente può inviare una email alla famiglia cliccando, dallo stesso menù a tendina “Comunicazioni” la voce Invio email</w:t>
      </w:r>
    </w:p>
    <w:p w14:paraId="03104BE9" w14:textId="54C566B4" w:rsidR="000834C3" w:rsidRDefault="000834C3" w:rsidP="000834C3">
      <w:pPr>
        <w:spacing w:before="120" w:after="12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16B8472F" wp14:editId="63A53A96">
            <wp:extent cx="1803494" cy="3667328"/>
            <wp:effectExtent l="0" t="0" r="635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4939" cy="367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738B" w14:textId="77777777" w:rsidR="000834C3" w:rsidRPr="004C554D" w:rsidRDefault="000834C3" w:rsidP="000834C3">
      <w:pPr>
        <w:spacing w:before="120" w:after="120" w:line="276" w:lineRule="auto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Cliccando “alle famiglie” la procedura è alquanto intuitiva: si apre la serie di classi affidate al docente; si selezione la classe cui fa parte il discente; si apre tutto l’elenco degli indirizzi di posta elettronica dei genitori inseriti nella domanda di iscrizione; </w:t>
      </w:r>
      <w:r w:rsidRPr="004C554D">
        <w:rPr>
          <w:rFonts w:ascii="Times New Roman" w:hAnsi="Times New Roman" w:cs="Times New Roman"/>
          <w:color w:val="2E74B5" w:themeColor="accent5" w:themeShade="BF"/>
          <w:szCs w:val="24"/>
        </w:rPr>
        <w:t>si flaggano uno o più indirizzi di uno o più allievi (a seconda delle esigenze)</w:t>
      </w:r>
      <w:r>
        <w:rPr>
          <w:rFonts w:ascii="Times New Roman" w:hAnsi="Times New Roman" w:cs="Times New Roman"/>
          <w:szCs w:val="24"/>
        </w:rPr>
        <w:t xml:space="preserve">, </w:t>
      </w:r>
      <w:r w:rsidRPr="004C554D">
        <w:rPr>
          <w:rFonts w:ascii="Times New Roman" w:hAnsi="Times New Roman" w:cs="Times New Roman"/>
          <w:color w:val="538135" w:themeColor="accent6" w:themeShade="BF"/>
          <w:szCs w:val="24"/>
        </w:rPr>
        <w:t>si scrive un breve testo indicando giorno e orario e, facoltativamente, la motivazione</w:t>
      </w:r>
      <w:r>
        <w:rPr>
          <w:rFonts w:ascii="Times New Roman" w:hAnsi="Times New Roman" w:cs="Times New Roman"/>
          <w:szCs w:val="24"/>
        </w:rPr>
        <w:t xml:space="preserve">. L’email arriverà al genitore dall’indirizzo di posta elettronica registrato per Argo, ovvero quello in possesso della segreteria dell’Istituto. </w:t>
      </w:r>
      <w:r w:rsidRPr="004C554D">
        <w:rPr>
          <w:rFonts w:ascii="Times New Roman" w:hAnsi="Times New Roman" w:cs="Times New Roman"/>
          <w:color w:val="FF0000"/>
          <w:szCs w:val="24"/>
        </w:rPr>
        <w:t xml:space="preserve">A questo indirizzo il docente potrà richiedere anche una risposta di conferma o diniego dal genitore. </w:t>
      </w:r>
    </w:p>
    <w:p w14:paraId="748FB651" w14:textId="06B02132" w:rsidR="000834C3" w:rsidRDefault="000834C3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636DD" wp14:editId="1B85161B">
                <wp:simplePos x="0" y="0"/>
                <wp:positionH relativeFrom="column">
                  <wp:posOffset>332509</wp:posOffset>
                </wp:positionH>
                <wp:positionV relativeFrom="paragraph">
                  <wp:posOffset>1736610</wp:posOffset>
                </wp:positionV>
                <wp:extent cx="517641" cy="196445"/>
                <wp:effectExtent l="19050" t="57150" r="0" b="3238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641" cy="1964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7DA" id="Connettore 2 17" o:spid="_x0000_s1026" type="#_x0000_t32" style="position:absolute;margin-left:26.2pt;margin-top:136.75pt;width:40.75pt;height:15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" strokecolor="#538135 [2409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6E0DC" wp14:editId="5EAC86BA">
                <wp:simplePos x="0" y="0"/>
                <wp:positionH relativeFrom="column">
                  <wp:posOffset>1815292</wp:posOffset>
                </wp:positionH>
                <wp:positionV relativeFrom="paragraph">
                  <wp:posOffset>3061566</wp:posOffset>
                </wp:positionV>
                <wp:extent cx="360218" cy="290369"/>
                <wp:effectExtent l="19050" t="19050" r="59055" b="5270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18" cy="2903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0E21" id="Connettore 2 16" o:spid="_x0000_s1026" type="#_x0000_t32" style="position:absolute;margin-left:142.95pt;margin-top:241.05pt;width:28.3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" strokecolor="#0070c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1D12B" wp14:editId="65A9472B">
                <wp:simplePos x="0" y="0"/>
                <wp:positionH relativeFrom="column">
                  <wp:posOffset>-263236</wp:posOffset>
                </wp:positionH>
                <wp:positionV relativeFrom="paragraph">
                  <wp:posOffset>3089563</wp:posOffset>
                </wp:positionV>
                <wp:extent cx="360218" cy="290369"/>
                <wp:effectExtent l="19050" t="19050" r="59055" b="5270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18" cy="2903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5BAD" id="Connettore 2 15" o:spid="_x0000_s1026" type="#_x0000_t32" style="position:absolute;margin-left:-20.75pt;margin-top:243.25pt;width:28.3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" strokecolor="#0070c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B655A" wp14:editId="247B951F">
                <wp:simplePos x="0" y="0"/>
                <wp:positionH relativeFrom="column">
                  <wp:posOffset>3941329</wp:posOffset>
                </wp:positionH>
                <wp:positionV relativeFrom="paragraph">
                  <wp:posOffset>914169</wp:posOffset>
                </wp:positionV>
                <wp:extent cx="685800" cy="6928"/>
                <wp:effectExtent l="0" t="76200" r="0" b="8890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9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7D603" id="Connettore 2 14" o:spid="_x0000_s1026" type="#_x0000_t32" style="position:absolute;margin-left:310.35pt;margin-top:1in;width:54pt;height: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41D4C" wp14:editId="3F8E2929">
                <wp:simplePos x="0" y="0"/>
                <wp:positionH relativeFrom="column">
                  <wp:posOffset>3546764</wp:posOffset>
                </wp:positionH>
                <wp:positionV relativeFrom="paragraph">
                  <wp:posOffset>734637</wp:posOffset>
                </wp:positionV>
                <wp:extent cx="685800" cy="6928"/>
                <wp:effectExtent l="0" t="76200" r="0" b="8890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9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6C905" id="Connettore 2 13" o:spid="_x0000_s1026" type="#_x0000_t32" style="position:absolute;margin-left:279.25pt;margin-top:57.85pt;width:54pt;height:.5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4ABA3F" wp14:editId="233CE00F">
            <wp:extent cx="6645910" cy="3488690"/>
            <wp:effectExtent l="0" t="0" r="254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D7EC" w14:textId="77777777" w:rsidR="004C554D" w:rsidRDefault="004C554D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</w:p>
    <w:p w14:paraId="615BD556" w14:textId="77777777" w:rsidR="004C554D" w:rsidRPr="0078128B" w:rsidRDefault="004C554D" w:rsidP="004C554D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Questo strumento può essere utilizzato anche per comunicare con docenti dell’istituto mediante la voce “Invio mail” – “ai docenti” e selezionando il/i collega/colleghi con cui si intende comunicare.</w:t>
      </w:r>
    </w:p>
    <w:p w14:paraId="3401FBE8" w14:textId="1F7F57B1" w:rsidR="000834C3" w:rsidRDefault="000834C3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Anche per questo motivo, SI ESORTA IL COLLEGIO DOCENTE A TENERE LIBERA LA CASELLA DI POSTA ELETTRONICA.</w:t>
      </w:r>
    </w:p>
    <w:p w14:paraId="75711949" w14:textId="2D5FC748" w:rsidR="00C1223F" w:rsidRDefault="00C1223F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Per ogni difficoltà rivolgersi alla Referente Comunicazione collaboratrice DS Prof.ssa Petrosino c/o la scuola secondaria o all’indirizzo </w:t>
      </w:r>
      <w:hyperlink r:id="rId15" w:history="1">
        <w:r w:rsidRPr="00551A12">
          <w:rPr>
            <w:rStyle w:val="Collegamentoipertestuale"/>
            <w:rFonts w:ascii="Times New Roman" w:hAnsi="Times New Roman" w:cs="Times New Roman"/>
            <w:szCs w:val="24"/>
          </w:rPr>
          <w:t>carmelapetrosino@fresapascoli.edu.it</w:t>
        </w:r>
      </w:hyperlink>
      <w:r>
        <w:rPr>
          <w:rFonts w:ascii="Times New Roman" w:hAnsi="Times New Roman" w:cs="Times New Roman"/>
          <w:szCs w:val="24"/>
        </w:rPr>
        <w:t>.</w:t>
      </w:r>
    </w:p>
    <w:p w14:paraId="2D5A4D5B" w14:textId="3CCA61A3" w:rsidR="00C1223F" w:rsidRDefault="00C1223F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 ricorda, infine, ai </w:t>
      </w:r>
      <w:r w:rsidRPr="00C1223F">
        <w:rPr>
          <w:rFonts w:ascii="Times New Roman" w:hAnsi="Times New Roman" w:cs="Times New Roman"/>
          <w:b/>
          <w:bCs/>
          <w:szCs w:val="24"/>
        </w:rPr>
        <w:t>genitori</w:t>
      </w:r>
      <w:r>
        <w:rPr>
          <w:rFonts w:ascii="Times New Roman" w:hAnsi="Times New Roman" w:cs="Times New Roman"/>
          <w:szCs w:val="24"/>
        </w:rPr>
        <w:t xml:space="preserve"> che l’accesso ad Argo avviene solo ed esclusivamente tramite </w:t>
      </w:r>
      <w:r w:rsidRPr="00C1223F">
        <w:rPr>
          <w:rFonts w:ascii="Times New Roman" w:hAnsi="Times New Roman" w:cs="Times New Roman"/>
          <w:szCs w:val="24"/>
          <w:u w:val="single"/>
        </w:rPr>
        <w:t>SPID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(da cellulare con app D</w:t>
      </w:r>
      <w:proofErr w:type="spellStart"/>
      <w:r>
        <w:rPr>
          <w:rFonts w:ascii="Times New Roman" w:hAnsi="Times New Roman" w:cs="Times New Roman"/>
          <w:szCs w:val="24"/>
        </w:rPr>
        <w:t>idup</w:t>
      </w:r>
      <w:proofErr w:type="spellEnd"/>
      <w:r>
        <w:rPr>
          <w:rFonts w:ascii="Times New Roman" w:hAnsi="Times New Roman" w:cs="Times New Roman"/>
          <w:szCs w:val="24"/>
        </w:rPr>
        <w:t xml:space="preserve"> Famiglia solo il primo accesso è tramite spid poi i dati vengono memorizzati) con codice scuola SC28884.</w:t>
      </w:r>
    </w:p>
    <w:p w14:paraId="63DD3D8B" w14:textId="20B370FB" w:rsidR="00C1223F" w:rsidRDefault="00C1223F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Grazie.</w:t>
      </w:r>
    </w:p>
    <w:p w14:paraId="7E40DA6A" w14:textId="77777777" w:rsidR="00751D7F" w:rsidRDefault="00751D7F" w:rsidP="000834C3">
      <w:pPr>
        <w:spacing w:before="120" w:after="120" w:line="276" w:lineRule="auto"/>
        <w:rPr>
          <w:rFonts w:ascii="Times New Roman" w:hAnsi="Times New Roman" w:cs="Times New Roman"/>
          <w:szCs w:val="24"/>
        </w:rPr>
      </w:pPr>
    </w:p>
    <w:p w14:paraId="5EDF104B" w14:textId="2D2F5131" w:rsidR="004F5E0F" w:rsidRPr="0078128B" w:rsidRDefault="00F51F63" w:rsidP="00D22BA6">
      <w:pPr>
        <w:spacing w:before="120" w:after="120" w:line="276" w:lineRule="auto"/>
        <w:jc w:val="right"/>
        <w:rPr>
          <w:rFonts w:ascii="Times New Roman" w:hAnsi="Times New Roman" w:cs="Times New Roman"/>
          <w:szCs w:val="24"/>
        </w:rPr>
      </w:pPr>
      <w:r w:rsidRPr="0078128B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0F" w:rsidRPr="0078128B" w:rsidSect="001024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B2B4E" w14:textId="77777777" w:rsidR="00B033FC" w:rsidRDefault="00B033FC" w:rsidP="002223ED">
      <w:pPr>
        <w:spacing w:after="0" w:line="240" w:lineRule="auto"/>
      </w:pPr>
      <w:r>
        <w:separator/>
      </w:r>
    </w:p>
  </w:endnote>
  <w:endnote w:type="continuationSeparator" w:id="0">
    <w:p w14:paraId="1A3B8DE9" w14:textId="77777777" w:rsidR="00B033FC" w:rsidRDefault="00B033FC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2D85" w14:textId="77777777" w:rsidR="006465CD" w:rsidRDefault="006465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E1CA" w14:textId="77777777" w:rsidR="00B033FC" w:rsidRDefault="00B033FC" w:rsidP="002223ED">
      <w:pPr>
        <w:spacing w:after="0" w:line="240" w:lineRule="auto"/>
      </w:pPr>
      <w:r>
        <w:separator/>
      </w:r>
    </w:p>
  </w:footnote>
  <w:footnote w:type="continuationSeparator" w:id="0">
    <w:p w14:paraId="3C5454FC" w14:textId="77777777" w:rsidR="00B033FC" w:rsidRDefault="00B033FC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DFAF" w14:textId="77777777" w:rsidR="006465CD" w:rsidRDefault="006465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4F5E0F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36EE83BB" w:rsidR="004F5E0F" w:rsidRPr="002779AF" w:rsidRDefault="006465CD" w:rsidP="0010243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</w:rPr>
      <w:drawing>
        <wp:anchor distT="0" distB="0" distL="114300" distR="114300" simplePos="0" relativeHeight="251667968" behindDoc="1" locked="0" layoutInCell="1" allowOverlap="1" wp14:anchorId="74BEFD5A" wp14:editId="62A94104">
          <wp:simplePos x="0" y="0"/>
          <wp:positionH relativeFrom="column">
            <wp:posOffset>5912072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514"/>
              <wp:lineTo x="21064" y="4376"/>
              <wp:lineTo x="15702" y="337"/>
              <wp:lineTo x="13404" y="0"/>
              <wp:lineTo x="766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F63"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01349337">
          <wp:simplePos x="0" y="0"/>
          <wp:positionH relativeFrom="column">
            <wp:posOffset>-402812</wp:posOffset>
          </wp:positionH>
          <wp:positionV relativeFrom="paragraph">
            <wp:posOffset>-261620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="00F51F63"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6465CD">
    <w:pPr>
      <w:tabs>
        <w:tab w:val="left" w:pos="1701"/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4DCCF622" w:rsidR="00472866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</w:t>
    </w:r>
    <w:r w:rsidR="006465CD">
      <w:rPr>
        <w:rFonts w:ascii="Avenir Next LT Pro" w:hAnsi="Avenir Next LT Pro"/>
        <w:sz w:val="18"/>
        <w:szCs w:val="18"/>
      </w:rPr>
      <w:t xml:space="preserve"> </w:t>
    </w:r>
    <w:r w:rsidRPr="002779AF">
      <w:rPr>
        <w:rFonts w:ascii="Avenir Next LT Pro" w:hAnsi="Avenir Next LT Pro"/>
        <w:sz w:val="18"/>
        <w:szCs w:val="18"/>
      </w:rPr>
      <w:t>C.F.:94083860653</w:t>
    </w:r>
  </w:p>
  <w:p w14:paraId="307B87A4" w14:textId="706C8DA6" w:rsidR="004F5E0F" w:rsidRPr="00867D33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  <w:jc w:val="left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4872117E"/>
    <w:multiLevelType w:val="hybridMultilevel"/>
    <w:tmpl w:val="AAE0D078"/>
    <w:lvl w:ilvl="0" w:tplc="21507660">
      <w:start w:val="3"/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9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4"/>
  </w:num>
  <w:num w:numId="2" w16cid:durableId="917249865">
    <w:abstractNumId w:val="7"/>
  </w:num>
  <w:num w:numId="3" w16cid:durableId="1548368373">
    <w:abstractNumId w:val="2"/>
  </w:num>
  <w:num w:numId="4" w16cid:durableId="1023440071">
    <w:abstractNumId w:val="6"/>
  </w:num>
  <w:num w:numId="5" w16cid:durableId="886379440">
    <w:abstractNumId w:val="9"/>
  </w:num>
  <w:num w:numId="6" w16cid:durableId="1862359557">
    <w:abstractNumId w:val="5"/>
  </w:num>
  <w:num w:numId="7" w16cid:durableId="756293518">
    <w:abstractNumId w:val="8"/>
  </w:num>
  <w:num w:numId="8" w16cid:durableId="1316840987">
    <w:abstractNumId w:val="1"/>
  </w:num>
  <w:num w:numId="9" w16cid:durableId="1730032513">
    <w:abstractNumId w:val="0"/>
  </w:num>
  <w:num w:numId="10" w16cid:durableId="1386678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2304C"/>
    <w:rsid w:val="000245E6"/>
    <w:rsid w:val="000834C3"/>
    <w:rsid w:val="000D6111"/>
    <w:rsid w:val="000F4654"/>
    <w:rsid w:val="0010243E"/>
    <w:rsid w:val="001044BC"/>
    <w:rsid w:val="00132F33"/>
    <w:rsid w:val="0016483F"/>
    <w:rsid w:val="00175259"/>
    <w:rsid w:val="001A22D3"/>
    <w:rsid w:val="001A3C56"/>
    <w:rsid w:val="001C4D1E"/>
    <w:rsid w:val="00217264"/>
    <w:rsid w:val="002223ED"/>
    <w:rsid w:val="002779AF"/>
    <w:rsid w:val="002C4416"/>
    <w:rsid w:val="002D4154"/>
    <w:rsid w:val="0031280D"/>
    <w:rsid w:val="003306C4"/>
    <w:rsid w:val="0040260E"/>
    <w:rsid w:val="00467A9A"/>
    <w:rsid w:val="00472866"/>
    <w:rsid w:val="004C554D"/>
    <w:rsid w:val="004F5E0F"/>
    <w:rsid w:val="00524B7B"/>
    <w:rsid w:val="005268B8"/>
    <w:rsid w:val="005302DA"/>
    <w:rsid w:val="0056006F"/>
    <w:rsid w:val="005A749C"/>
    <w:rsid w:val="006465CD"/>
    <w:rsid w:val="0065270B"/>
    <w:rsid w:val="006654A3"/>
    <w:rsid w:val="0068254C"/>
    <w:rsid w:val="006B0157"/>
    <w:rsid w:val="00747AC9"/>
    <w:rsid w:val="00751D7F"/>
    <w:rsid w:val="00762067"/>
    <w:rsid w:val="00773018"/>
    <w:rsid w:val="0078128B"/>
    <w:rsid w:val="00801836"/>
    <w:rsid w:val="0082037F"/>
    <w:rsid w:val="00867D33"/>
    <w:rsid w:val="009357C0"/>
    <w:rsid w:val="00964CC7"/>
    <w:rsid w:val="00A22CD4"/>
    <w:rsid w:val="00A823D6"/>
    <w:rsid w:val="00AD758B"/>
    <w:rsid w:val="00B033FC"/>
    <w:rsid w:val="00B91B0E"/>
    <w:rsid w:val="00C05A5A"/>
    <w:rsid w:val="00C1223F"/>
    <w:rsid w:val="00C155E2"/>
    <w:rsid w:val="00CE2258"/>
    <w:rsid w:val="00D22BA6"/>
    <w:rsid w:val="00D3259B"/>
    <w:rsid w:val="00D3604F"/>
    <w:rsid w:val="00D713F5"/>
    <w:rsid w:val="00DC3AD5"/>
    <w:rsid w:val="00DE2D4E"/>
    <w:rsid w:val="00E45D1B"/>
    <w:rsid w:val="00EC6A15"/>
    <w:rsid w:val="00EF0904"/>
    <w:rsid w:val="00EF1D2C"/>
    <w:rsid w:val="00F02608"/>
    <w:rsid w:val="00F14085"/>
    <w:rsid w:val="00F157C9"/>
    <w:rsid w:val="00F32FFC"/>
    <w:rsid w:val="00F51F63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F140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2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fresapascoli.edu.it/wp-content/uploads/Guida-per-i-genitori-prenotazione-colloqui-docenti-ic-fresapascoli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armelapetrosino@fresapascoli.edu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gosoft.it/argox/docx/didup/manuale.pdf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10</cp:revision>
  <dcterms:created xsi:type="dcterms:W3CDTF">2022-10-22T09:14:00Z</dcterms:created>
  <dcterms:modified xsi:type="dcterms:W3CDTF">2024-10-31T06:16:00Z</dcterms:modified>
</cp:coreProperties>
</file>