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F4" w:rsidRDefault="004E1C1D" w:rsidP="004E1C1D">
      <w:pPr>
        <w:spacing w:after="262"/>
        <w:ind w:left="1810" w:right="88"/>
      </w:pPr>
      <w:r>
        <w:rPr>
          <w:rFonts w:ascii="Bahnschrift" w:hAnsi="Bahnschrift"/>
          <w:noProof/>
        </w:rPr>
        <w:drawing>
          <wp:anchor distT="0" distB="0" distL="114300" distR="114300" simplePos="0" relativeHeight="251660288" behindDoc="1" locked="0" layoutInCell="1" allowOverlap="1" wp14:anchorId="5F7D55F8" wp14:editId="6657F8B6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074420" cy="1222375"/>
            <wp:effectExtent l="0" t="0" r="0" b="0"/>
            <wp:wrapTight wrapText="bothSides">
              <wp:wrapPolygon edited="0">
                <wp:start x="7660" y="0"/>
                <wp:lineTo x="4596" y="1010"/>
                <wp:lineTo x="0" y="4376"/>
                <wp:lineTo x="0" y="18851"/>
                <wp:lineTo x="6128" y="21207"/>
                <wp:lineTo x="14936" y="21207"/>
                <wp:lineTo x="21064" y="18851"/>
                <wp:lineTo x="21064" y="4376"/>
                <wp:lineTo x="17617" y="1683"/>
                <wp:lineTo x="13404" y="0"/>
                <wp:lineTo x="766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9AF">
        <w:rPr>
          <w:rFonts w:ascii="Bahnschrift" w:hAnsi="Bahnschrift" w:cs="Times New Roman"/>
          <w:b/>
          <w:smallCaps/>
          <w:noProof/>
          <w:color w:val="FF0000"/>
          <w:spacing w:val="28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83566AC" wp14:editId="33B0D55D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143256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255" y="21372"/>
                <wp:lineTo x="21255" y="0"/>
                <wp:lineTo x="0" y="0"/>
              </wp:wrapPolygon>
            </wp:wrapTight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BC1">
        <w:rPr>
          <w:rFonts w:ascii="Times New Roman" w:eastAsia="Times New Roman" w:hAnsi="Times New Roman" w:cs="Times New Roman"/>
          <w:sz w:val="24"/>
        </w:rPr>
        <w:t xml:space="preserve">  </w:t>
      </w:r>
    </w:p>
    <w:p w:rsidR="004E1C1D" w:rsidRPr="002779AF" w:rsidRDefault="006F1BC1" w:rsidP="004E1C1D">
      <w:pPr>
        <w:tabs>
          <w:tab w:val="right" w:pos="9638"/>
        </w:tabs>
        <w:spacing w:after="0" w:line="240" w:lineRule="auto"/>
        <w:jc w:val="center"/>
        <w:rPr>
          <w:rFonts w:ascii="Bahnschrift" w:hAnsi="Bahnschrift" w:cs="Times New Roman"/>
          <w:b/>
          <w:smallCaps/>
          <w:color w:val="FF0000"/>
          <w:spacing w:val="28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E1C1D" w:rsidRPr="002779AF">
        <w:rPr>
          <w:rFonts w:ascii="Bahnschrift" w:hAnsi="Bahnschrift" w:cs="Times New Roman"/>
          <w:b/>
          <w:smallCaps/>
          <w:color w:val="FF0000"/>
          <w:spacing w:val="28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</w:t>
      </w:r>
      <w:r w:rsidR="004E1C1D" w:rsidRPr="00F51F63">
        <w:rPr>
          <w:rFonts w:ascii="Bahnschrift" w:hAnsi="Bahnschrift"/>
          <w:noProof/>
        </w:rPr>
        <w:t xml:space="preserve"> </w:t>
      </w:r>
    </w:p>
    <w:p w:rsidR="004E1C1D" w:rsidRPr="002779AF" w:rsidRDefault="004E1C1D" w:rsidP="004E1C1D">
      <w:pPr>
        <w:tabs>
          <w:tab w:val="right" w:pos="9638"/>
        </w:tabs>
        <w:spacing w:after="0" w:line="240" w:lineRule="auto"/>
        <w:ind w:left="1701"/>
        <w:jc w:val="center"/>
        <w:rPr>
          <w:rFonts w:ascii="Bahnschrift" w:hAnsi="Bahnschrift" w:cs="Times New Roman"/>
          <w:b/>
          <w:smallCaps/>
          <w:color w:val="FF0000"/>
          <w:spacing w:val="28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9AF">
        <w:rPr>
          <w:rFonts w:ascii="Bahnschrift" w:hAnsi="Bahnschrift" w:cs="Times New Roman"/>
          <w:b/>
          <w:smallCaps/>
          <w:color w:val="FF0000"/>
          <w:spacing w:val="28"/>
          <w:w w:val="1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Fresa Pascoli</w:t>
      </w:r>
    </w:p>
    <w:p w:rsidR="004E1C1D" w:rsidRPr="002779AF" w:rsidRDefault="004E1C1D" w:rsidP="004E1C1D">
      <w:pPr>
        <w:tabs>
          <w:tab w:val="right" w:pos="9638"/>
        </w:tabs>
        <w:spacing w:after="0" w:line="240" w:lineRule="auto"/>
        <w:ind w:left="1701"/>
        <w:jc w:val="center"/>
        <w:rPr>
          <w:rFonts w:ascii="Bahnschrift" w:hAnsi="Bahnschrift" w:cs="Times New Roman"/>
          <w:b/>
          <w:smallCaps/>
          <w:spacing w:val="28"/>
          <w:w w:val="150"/>
          <w:szCs w:val="24"/>
        </w:rPr>
      </w:pPr>
      <w:r w:rsidRPr="002779AF">
        <w:rPr>
          <w:rFonts w:ascii="Bahnschrift" w:hAnsi="Bahnschrift" w:cs="Times New Roman"/>
          <w:b/>
          <w:smallCaps/>
          <w:spacing w:val="28"/>
          <w:w w:val="150"/>
          <w:szCs w:val="24"/>
        </w:rPr>
        <w:t>Nocera Superiore (SA)</w:t>
      </w:r>
    </w:p>
    <w:p w:rsidR="004E1C1D" w:rsidRPr="002779AF" w:rsidRDefault="004E1C1D" w:rsidP="004E1C1D">
      <w:pPr>
        <w:tabs>
          <w:tab w:val="right" w:pos="9638"/>
        </w:tabs>
        <w:spacing w:after="0" w:line="240" w:lineRule="auto"/>
        <w:ind w:left="1701"/>
        <w:jc w:val="center"/>
        <w:rPr>
          <w:rFonts w:ascii="Bahnschrift" w:hAnsi="Bahnschrift" w:cs="Times New Roman"/>
          <w:b/>
          <w:smallCaps/>
          <w:spacing w:val="28"/>
          <w:w w:val="150"/>
          <w:szCs w:val="24"/>
        </w:rPr>
      </w:pPr>
    </w:p>
    <w:p w:rsidR="004E1C1D" w:rsidRDefault="004E1C1D" w:rsidP="004E1C1D">
      <w:pPr>
        <w:pStyle w:val="Pidipagina"/>
        <w:tabs>
          <w:tab w:val="clear" w:pos="9638"/>
          <w:tab w:val="right" w:pos="10466"/>
        </w:tabs>
        <w:jc w:val="center"/>
        <w:rPr>
          <w:rFonts w:ascii="Avenir Next LT Pro" w:hAnsi="Avenir Next LT Pro"/>
          <w:sz w:val="18"/>
          <w:szCs w:val="18"/>
        </w:rPr>
      </w:pPr>
      <w:r w:rsidRPr="002779AF">
        <w:rPr>
          <w:rFonts w:ascii="Avenir Next LT Pro" w:hAnsi="Avenir Next LT Pro"/>
          <w:b/>
          <w:bCs/>
          <w:sz w:val="18"/>
          <w:szCs w:val="18"/>
        </w:rPr>
        <w:t>Presidenza ed Uffici</w:t>
      </w:r>
      <w:r w:rsidRPr="002779AF">
        <w:rPr>
          <w:rFonts w:ascii="Avenir Next LT Pro" w:hAnsi="Avenir Next LT Pro"/>
          <w:sz w:val="18"/>
          <w:szCs w:val="18"/>
        </w:rPr>
        <w:t xml:space="preserve">: Viale Europa ~ 84015 Nocera Superiore (SA) </w:t>
      </w:r>
      <w:r w:rsidRPr="002779AF">
        <w:rPr>
          <w:rFonts w:ascii="Avenir Next LT Pro" w:hAnsi="Avenir Next LT Pro"/>
          <w:sz w:val="18"/>
          <w:szCs w:val="18"/>
        </w:rPr>
        <w:sym w:font="Wingdings" w:char="F028"/>
      </w:r>
      <w:r w:rsidRPr="002779AF">
        <w:rPr>
          <w:rFonts w:ascii="Avenir Next LT Pro" w:hAnsi="Avenir Next LT Pro"/>
          <w:sz w:val="18"/>
          <w:szCs w:val="18"/>
        </w:rPr>
        <w:t xml:space="preserve"> 081 933111   C.F.:94083860653</w:t>
      </w:r>
    </w:p>
    <w:p w:rsidR="004E1C1D" w:rsidRPr="00690C27" w:rsidRDefault="004E1C1D" w:rsidP="004E1C1D">
      <w:pPr>
        <w:pStyle w:val="Pidipagina"/>
        <w:tabs>
          <w:tab w:val="clear" w:pos="9638"/>
          <w:tab w:val="right" w:pos="10466"/>
        </w:tabs>
        <w:jc w:val="center"/>
        <w:rPr>
          <w:rFonts w:ascii="Avenir Next LT Pro" w:hAnsi="Avenir Next LT Pro"/>
          <w:sz w:val="18"/>
          <w:szCs w:val="18"/>
          <w:lang w:val="en-US"/>
        </w:rPr>
      </w:pPr>
      <w:r w:rsidRPr="00690C27">
        <w:rPr>
          <w:rFonts w:ascii="Avenir Next LT Pro" w:hAnsi="Avenir Next LT Pro"/>
          <w:sz w:val="18"/>
          <w:szCs w:val="18"/>
          <w:lang w:val="en-US"/>
        </w:rPr>
        <w:t xml:space="preserve">Cod. </w:t>
      </w:r>
      <w:proofErr w:type="spellStart"/>
      <w:proofErr w:type="gramStart"/>
      <w:r w:rsidRPr="00690C27">
        <w:rPr>
          <w:rFonts w:ascii="Avenir Next LT Pro" w:hAnsi="Avenir Next LT Pro"/>
          <w:sz w:val="18"/>
          <w:szCs w:val="18"/>
          <w:lang w:val="en-US"/>
        </w:rPr>
        <w:t>Mecc</w:t>
      </w:r>
      <w:proofErr w:type="spellEnd"/>
      <w:r w:rsidRPr="00690C27">
        <w:rPr>
          <w:rFonts w:ascii="Avenir Next LT Pro" w:hAnsi="Avenir Next LT Pro"/>
          <w:sz w:val="18"/>
          <w:szCs w:val="18"/>
          <w:lang w:val="en-US"/>
        </w:rPr>
        <w:t>.:</w:t>
      </w:r>
      <w:proofErr w:type="gramEnd"/>
      <w:r w:rsidRPr="00690C27">
        <w:rPr>
          <w:rFonts w:ascii="Avenir Next LT Pro" w:hAnsi="Avenir Next LT Pro"/>
          <w:sz w:val="18"/>
          <w:szCs w:val="18"/>
          <w:lang w:val="en-US"/>
        </w:rPr>
        <w:t xml:space="preserve"> SAIC8B8007 </w:t>
      </w:r>
      <w:r w:rsidRPr="00B91B0E">
        <w:rPr>
          <w:rFonts w:ascii="Avenir Next LT Pro" w:hAnsi="Avenir Next LT Pro"/>
          <w:b/>
          <w:bCs/>
          <w:sz w:val="18"/>
          <w:szCs w:val="18"/>
        </w:rPr>
        <w:sym w:font="Wingdings" w:char="F02A"/>
      </w:r>
      <w:r w:rsidRPr="00690C27">
        <w:rPr>
          <w:rFonts w:ascii="Avenir Next LT Pro" w:hAnsi="Avenir Next LT Pro"/>
          <w:b/>
          <w:bCs/>
          <w:sz w:val="18"/>
          <w:szCs w:val="18"/>
          <w:lang w:val="en-US"/>
        </w:rPr>
        <w:t xml:space="preserve"> </w:t>
      </w:r>
      <w:r w:rsidRPr="00690C27">
        <w:rPr>
          <w:rFonts w:ascii="Avenir Next LT Pro" w:hAnsi="Avenir Next LT Pro"/>
          <w:sz w:val="18"/>
          <w:szCs w:val="18"/>
          <w:lang w:val="en-US"/>
        </w:rPr>
        <w:t xml:space="preserve">mail: </w:t>
      </w:r>
      <w:r w:rsidRPr="00690C27">
        <w:rPr>
          <w:rFonts w:ascii="Avenir Next LT Pro" w:hAnsi="Avenir Next LT Pro"/>
          <w:color w:val="5B9BD5" w:themeColor="accent1"/>
          <w:sz w:val="18"/>
          <w:szCs w:val="18"/>
          <w:u w:val="single"/>
          <w:lang w:val="en-US"/>
        </w:rPr>
        <w:t>saic8b8007@istruzione.it</w:t>
      </w:r>
      <w:r w:rsidRPr="00690C27">
        <w:rPr>
          <w:rFonts w:ascii="Avenir Next LT Pro" w:hAnsi="Avenir Next LT Pro"/>
          <w:sz w:val="18"/>
          <w:szCs w:val="18"/>
          <w:lang w:val="en-US"/>
        </w:rPr>
        <w:t xml:space="preserve"> – </w:t>
      </w:r>
      <w:r w:rsidRPr="00B91B0E">
        <w:rPr>
          <w:rFonts w:ascii="Avenir Next LT Pro" w:hAnsi="Avenir Next LT Pro"/>
          <w:b/>
          <w:bCs/>
          <w:sz w:val="18"/>
          <w:szCs w:val="18"/>
        </w:rPr>
        <w:sym w:font="Wingdings" w:char="F02A"/>
      </w:r>
      <w:r w:rsidRPr="00690C27">
        <w:rPr>
          <w:rFonts w:ascii="Avenir Next LT Pro" w:hAnsi="Avenir Next LT Pro"/>
          <w:sz w:val="18"/>
          <w:szCs w:val="18"/>
          <w:lang w:val="en-US"/>
        </w:rPr>
        <w:t xml:space="preserve"> pec: </w:t>
      </w:r>
      <w:r w:rsidRPr="00690C27">
        <w:rPr>
          <w:rFonts w:ascii="Avenir Next LT Pro" w:hAnsi="Avenir Next LT Pro"/>
          <w:color w:val="5B9BD5" w:themeColor="accent1"/>
          <w:sz w:val="18"/>
          <w:szCs w:val="18"/>
          <w:u w:val="single"/>
          <w:lang w:val="en-US"/>
        </w:rPr>
        <w:t>saic8b8007@pec.istruzione.it</w:t>
      </w:r>
    </w:p>
    <w:p w:rsidR="004E1C1D" w:rsidRPr="00690C27" w:rsidRDefault="004E1C1D" w:rsidP="004E1C1D">
      <w:pPr>
        <w:pStyle w:val="Pidipagina"/>
        <w:tabs>
          <w:tab w:val="clear" w:pos="9638"/>
          <w:tab w:val="right" w:pos="10466"/>
        </w:tabs>
        <w:jc w:val="center"/>
        <w:rPr>
          <w:rFonts w:ascii="Avenir Next LT Pro" w:hAnsi="Avenir Next LT Pro"/>
          <w:sz w:val="18"/>
          <w:szCs w:val="18"/>
          <w:lang w:val="en-US"/>
        </w:rPr>
      </w:pPr>
      <w:proofErr w:type="spellStart"/>
      <w:r w:rsidRPr="00690C27">
        <w:rPr>
          <w:rFonts w:ascii="Avenir Next LT Pro" w:hAnsi="Avenir Next LT Pro"/>
          <w:sz w:val="18"/>
          <w:szCs w:val="18"/>
          <w:lang w:val="en-US"/>
        </w:rPr>
        <w:t>Sito</w:t>
      </w:r>
      <w:proofErr w:type="spellEnd"/>
      <w:r w:rsidRPr="00690C27">
        <w:rPr>
          <w:rFonts w:ascii="Avenir Next LT Pro" w:hAnsi="Avenir Next LT Pro"/>
          <w:sz w:val="18"/>
          <w:szCs w:val="18"/>
          <w:lang w:val="en-US"/>
        </w:rPr>
        <w:t xml:space="preserve"> Web: www.fresapascoli.edu.it</w:t>
      </w:r>
    </w:p>
    <w:p w:rsidR="004E1C1D" w:rsidRPr="00690C27" w:rsidRDefault="004E1C1D" w:rsidP="004E1C1D">
      <w:pPr>
        <w:pStyle w:val="Intestazione"/>
        <w:tabs>
          <w:tab w:val="clear" w:pos="9638"/>
          <w:tab w:val="right" w:pos="10466"/>
        </w:tabs>
        <w:jc w:val="center"/>
        <w:rPr>
          <w:lang w:val="en-US"/>
        </w:rPr>
      </w:pPr>
    </w:p>
    <w:p w:rsidR="00CF37F4" w:rsidRPr="00690C27" w:rsidRDefault="00CF37F4">
      <w:pPr>
        <w:spacing w:after="45"/>
        <w:rPr>
          <w:lang w:val="en-US"/>
        </w:rPr>
      </w:pPr>
    </w:p>
    <w:p w:rsidR="00CF37F4" w:rsidRDefault="006F1BC1">
      <w:pPr>
        <w:tabs>
          <w:tab w:val="center" w:pos="238"/>
          <w:tab w:val="center" w:pos="857"/>
          <w:tab w:val="center" w:pos="1565"/>
          <w:tab w:val="center" w:pos="2273"/>
          <w:tab w:val="center" w:pos="2982"/>
          <w:tab w:val="center" w:pos="3690"/>
          <w:tab w:val="center" w:pos="4398"/>
          <w:tab w:val="right" w:pos="9845"/>
        </w:tabs>
        <w:spacing w:after="216"/>
      </w:pPr>
      <w:r w:rsidRPr="00690C27">
        <w:rPr>
          <w:lang w:val="en-US"/>
        </w:rPr>
        <w:tab/>
      </w:r>
      <w:r w:rsidRPr="00690C27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Pr="00690C27">
        <w:rPr>
          <w:rFonts w:ascii="Times New Roman" w:eastAsia="Times New Roman" w:hAnsi="Times New Roman" w:cs="Times New Roman"/>
          <w:sz w:val="24"/>
          <w:lang w:val="en-US"/>
        </w:rPr>
        <w:tab/>
        <w:t xml:space="preserve">  </w:t>
      </w:r>
      <w:r w:rsidRPr="00690C27">
        <w:rPr>
          <w:rFonts w:ascii="Times New Roman" w:eastAsia="Times New Roman" w:hAnsi="Times New Roman" w:cs="Times New Roman"/>
          <w:sz w:val="24"/>
          <w:lang w:val="en-US"/>
        </w:rPr>
        <w:tab/>
        <w:t xml:space="preserve">  </w:t>
      </w:r>
      <w:r w:rsidRPr="00690C27">
        <w:rPr>
          <w:rFonts w:ascii="Times New Roman" w:eastAsia="Times New Roman" w:hAnsi="Times New Roman" w:cs="Times New Roman"/>
          <w:sz w:val="24"/>
          <w:lang w:val="en-US"/>
        </w:rPr>
        <w:tab/>
        <w:t xml:space="preserve">  </w:t>
      </w:r>
      <w:r w:rsidRPr="00690C27">
        <w:rPr>
          <w:rFonts w:ascii="Times New Roman" w:eastAsia="Times New Roman" w:hAnsi="Times New Roman" w:cs="Times New Roman"/>
          <w:sz w:val="24"/>
          <w:lang w:val="en-US"/>
        </w:rPr>
        <w:tab/>
        <w:t xml:space="preserve">  </w:t>
      </w:r>
      <w:r w:rsidRPr="00690C27">
        <w:rPr>
          <w:rFonts w:ascii="Times New Roman" w:eastAsia="Times New Roman" w:hAnsi="Times New Roman" w:cs="Times New Roman"/>
          <w:sz w:val="24"/>
          <w:lang w:val="en-US"/>
        </w:rPr>
        <w:tab/>
        <w:t xml:space="preserve">  </w:t>
      </w:r>
      <w:r w:rsidRPr="00690C27">
        <w:rPr>
          <w:rFonts w:ascii="Times New Roman" w:eastAsia="Times New Roman" w:hAnsi="Times New Roman" w:cs="Times New Roman"/>
          <w:sz w:val="24"/>
          <w:lang w:val="en-US"/>
        </w:rPr>
        <w:tab/>
        <w:t xml:space="preserve">  </w:t>
      </w:r>
      <w:r w:rsidRPr="00690C27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Ai docenti della scuola dell’infanzia e primaria  </w:t>
      </w:r>
    </w:p>
    <w:p w:rsidR="00CF37F4" w:rsidRDefault="006F1BC1">
      <w:pPr>
        <w:spacing w:after="208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Ai rappresentanti dei genitori delle classi/sezioni  </w:t>
      </w:r>
    </w:p>
    <w:p w:rsidR="00CF37F4" w:rsidRDefault="006F1BC1">
      <w:pPr>
        <w:spacing w:after="208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DSGA  </w:t>
      </w:r>
    </w:p>
    <w:p w:rsidR="00CF37F4" w:rsidRDefault="006F1BC1" w:rsidP="009E5FF2">
      <w:pPr>
        <w:spacing w:after="208"/>
        <w:ind w:left="10" w:right="-1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Atti  </w:t>
      </w:r>
    </w:p>
    <w:p w:rsidR="009E5FF2" w:rsidRDefault="009E5FF2" w:rsidP="009E5FF2">
      <w:pPr>
        <w:spacing w:after="208"/>
        <w:ind w:left="10" w:right="-1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E5FF2" w:rsidRDefault="009E5FF2" w:rsidP="009E5FF2">
      <w:pPr>
        <w:spacing w:after="204"/>
        <w:ind w:left="149"/>
      </w:pPr>
      <w:r>
        <w:rPr>
          <w:rFonts w:ascii="Times New Roman" w:eastAsia="Times New Roman" w:hAnsi="Times New Roman" w:cs="Times New Roman"/>
          <w:b/>
          <w:sz w:val="24"/>
        </w:rPr>
        <w:t>Oggetto: Convocazione Consigli di Interclas</w:t>
      </w:r>
      <w:r w:rsidR="00690C27">
        <w:rPr>
          <w:rFonts w:ascii="Times New Roman" w:eastAsia="Times New Roman" w:hAnsi="Times New Roman" w:cs="Times New Roman"/>
          <w:b/>
          <w:sz w:val="24"/>
        </w:rPr>
        <w:t>se e Intersezione giorno 7/11/23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5FF2" w:rsidRDefault="009E5FF2" w:rsidP="009E5FF2">
      <w:pPr>
        <w:spacing w:after="200" w:line="269" w:lineRule="auto"/>
        <w:ind w:left="129" w:right="2" w:hanging="10"/>
      </w:pPr>
      <w:r>
        <w:rPr>
          <w:rFonts w:ascii="Times New Roman" w:eastAsia="Times New Roman" w:hAnsi="Times New Roman" w:cs="Times New Roman"/>
          <w:sz w:val="24"/>
        </w:rPr>
        <w:t>Si trasmette calendario dei Consigli di Interclasse/Intersezione</w:t>
      </w:r>
      <w:r w:rsidR="00B7244F">
        <w:rPr>
          <w:rFonts w:ascii="Times New Roman" w:eastAsia="Times New Roman" w:hAnsi="Times New Roman" w:cs="Times New Roman"/>
          <w:sz w:val="24"/>
        </w:rPr>
        <w:t>, come da Piano Annuale approvato in Collegio dei Docenti del 2/9/23. I consigli</w:t>
      </w:r>
      <w:r>
        <w:rPr>
          <w:rFonts w:ascii="Times New Roman" w:eastAsia="Times New Roman" w:hAnsi="Times New Roman" w:cs="Times New Roman"/>
          <w:sz w:val="24"/>
        </w:rPr>
        <w:t xml:space="preserve"> si</w:t>
      </w:r>
      <w:r w:rsidR="00690C27">
        <w:rPr>
          <w:rFonts w:ascii="Times New Roman" w:eastAsia="Times New Roman" w:hAnsi="Times New Roman" w:cs="Times New Roman"/>
          <w:sz w:val="24"/>
        </w:rPr>
        <w:t xml:space="preserve"> terranno i</w:t>
      </w:r>
      <w:r w:rsidR="00B7244F">
        <w:rPr>
          <w:rFonts w:ascii="Times New Roman" w:eastAsia="Times New Roman" w:hAnsi="Times New Roman" w:cs="Times New Roman"/>
          <w:sz w:val="24"/>
        </w:rPr>
        <w:t>n presenza presso il plesso EDA</w:t>
      </w:r>
      <w:r>
        <w:rPr>
          <w:rFonts w:ascii="Times New Roman" w:eastAsia="Times New Roman" w:hAnsi="Times New Roman" w:cs="Times New Roman"/>
          <w:sz w:val="24"/>
        </w:rPr>
        <w:t>, con la</w:t>
      </w:r>
      <w:r w:rsidR="00690C27">
        <w:rPr>
          <w:rFonts w:ascii="Times New Roman" w:eastAsia="Times New Roman" w:hAnsi="Times New Roman" w:cs="Times New Roman"/>
          <w:sz w:val="24"/>
        </w:rPr>
        <w:t xml:space="preserve"> componente genitori neo eletti di tutti i plessi della scuola dell’infanzia e primaria.</w:t>
      </w:r>
    </w:p>
    <w:p w:rsidR="009E5FF2" w:rsidRDefault="009E5FF2" w:rsidP="009E5FF2">
      <w:pPr>
        <w:spacing w:after="203" w:line="269" w:lineRule="auto"/>
        <w:ind w:left="129" w:right="2" w:hanging="10"/>
      </w:pPr>
      <w:r>
        <w:rPr>
          <w:rFonts w:ascii="Times New Roman" w:eastAsia="Times New Roman" w:hAnsi="Times New Roman" w:cs="Times New Roman"/>
          <w:sz w:val="24"/>
        </w:rPr>
        <w:t xml:space="preserve">Insediamento del Consiglio, funzioni e compiti;  </w:t>
      </w:r>
    </w:p>
    <w:p w:rsidR="009E5FF2" w:rsidRDefault="009E5FF2" w:rsidP="009E5FF2">
      <w:pPr>
        <w:numPr>
          <w:ilvl w:val="0"/>
          <w:numId w:val="1"/>
        </w:numPr>
        <w:spacing w:after="59" w:line="269" w:lineRule="auto"/>
        <w:ind w:right="2" w:hanging="341"/>
      </w:pPr>
      <w:r>
        <w:rPr>
          <w:rFonts w:ascii="Times New Roman" w:eastAsia="Times New Roman" w:hAnsi="Times New Roman" w:cs="Times New Roman"/>
          <w:sz w:val="24"/>
        </w:rPr>
        <w:t xml:space="preserve">Andamento complessivo delle classi/sezioni: verifiche di ingresso, programmazione educativa e didattica, Piani Personalizzati (PDP e PEI);  </w:t>
      </w:r>
    </w:p>
    <w:p w:rsidR="009E5FF2" w:rsidRDefault="00B7244F" w:rsidP="009E5FF2">
      <w:pPr>
        <w:numPr>
          <w:ilvl w:val="0"/>
          <w:numId w:val="1"/>
        </w:numPr>
        <w:spacing w:after="59" w:line="269" w:lineRule="auto"/>
        <w:ind w:right="2" w:hanging="341"/>
      </w:pPr>
      <w:r>
        <w:rPr>
          <w:rFonts w:ascii="Times New Roman" w:eastAsia="Times New Roman" w:hAnsi="Times New Roman" w:cs="Times New Roman"/>
          <w:sz w:val="24"/>
        </w:rPr>
        <w:t>Proposte v</w:t>
      </w:r>
      <w:r w:rsidR="009E5FF2">
        <w:rPr>
          <w:rFonts w:ascii="Times New Roman" w:eastAsia="Times New Roman" w:hAnsi="Times New Roman" w:cs="Times New Roman"/>
          <w:sz w:val="24"/>
        </w:rPr>
        <w:t xml:space="preserve">isite guidate e viaggi d'istruzione;  </w:t>
      </w:r>
    </w:p>
    <w:p w:rsidR="009E5FF2" w:rsidRDefault="009E5FF2" w:rsidP="009E5FF2">
      <w:pPr>
        <w:numPr>
          <w:ilvl w:val="0"/>
          <w:numId w:val="1"/>
        </w:numPr>
        <w:spacing w:after="59" w:line="269" w:lineRule="auto"/>
        <w:ind w:right="2" w:hanging="341"/>
      </w:pPr>
      <w:r>
        <w:rPr>
          <w:rFonts w:ascii="Times New Roman" w:eastAsia="Times New Roman" w:hAnsi="Times New Roman" w:cs="Times New Roman"/>
          <w:sz w:val="24"/>
        </w:rPr>
        <w:t>Progettualità scuola pri</w:t>
      </w:r>
      <w:r w:rsidR="00690C27">
        <w:rPr>
          <w:rFonts w:ascii="Times New Roman" w:eastAsia="Times New Roman" w:hAnsi="Times New Roman" w:cs="Times New Roman"/>
          <w:sz w:val="24"/>
        </w:rPr>
        <w:t>maria e dell'infanzia a. s. 2023/2024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9E5FF2" w:rsidRDefault="009E5FF2" w:rsidP="009E5FF2">
      <w:pPr>
        <w:numPr>
          <w:ilvl w:val="0"/>
          <w:numId w:val="1"/>
        </w:numPr>
        <w:spacing w:after="394" w:line="269" w:lineRule="auto"/>
        <w:ind w:right="2" w:hanging="341"/>
      </w:pPr>
      <w:r>
        <w:rPr>
          <w:rFonts w:ascii="Times New Roman" w:eastAsia="Times New Roman" w:hAnsi="Times New Roman" w:cs="Times New Roman"/>
          <w:sz w:val="24"/>
        </w:rPr>
        <w:t xml:space="preserve">Comunicazioni del Presidente.  </w:t>
      </w:r>
    </w:p>
    <w:p w:rsidR="00690C27" w:rsidRDefault="009E5FF2" w:rsidP="00690C27">
      <w:pPr>
        <w:spacing w:after="59" w:line="269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L’interclasse/intersezione tecnico con la sola componente docenti, si terr</w:t>
      </w:r>
      <w:r w:rsidR="00690C27">
        <w:rPr>
          <w:rFonts w:ascii="Times New Roman" w:eastAsia="Times New Roman" w:hAnsi="Times New Roman" w:cs="Times New Roman"/>
          <w:sz w:val="24"/>
        </w:rPr>
        <w:t>à dalle ore 16,30 alle ore 17,30</w:t>
      </w:r>
      <w:r>
        <w:rPr>
          <w:rFonts w:ascii="Times New Roman" w:eastAsia="Times New Roman" w:hAnsi="Times New Roman" w:cs="Times New Roman"/>
          <w:sz w:val="24"/>
        </w:rPr>
        <w:t xml:space="preserve">. Presiederà l’interclasse tecnico il DS o suo delegato. </w:t>
      </w:r>
      <w:r w:rsidR="00690C27">
        <w:rPr>
          <w:rFonts w:ascii="Times New Roman" w:eastAsia="Times New Roman" w:hAnsi="Times New Roman" w:cs="Times New Roman"/>
          <w:sz w:val="24"/>
        </w:rPr>
        <w:t>A seguire dalle ore 17,30</w:t>
      </w:r>
      <w:r w:rsidR="006F1BC1">
        <w:rPr>
          <w:rFonts w:ascii="Times New Roman" w:eastAsia="Times New Roman" w:hAnsi="Times New Roman" w:cs="Times New Roman"/>
          <w:sz w:val="24"/>
        </w:rPr>
        <w:t xml:space="preserve"> alle ore 18,30</w:t>
      </w:r>
      <w:r>
        <w:rPr>
          <w:rFonts w:ascii="Times New Roman" w:eastAsia="Times New Roman" w:hAnsi="Times New Roman" w:cs="Times New Roman"/>
          <w:sz w:val="24"/>
        </w:rPr>
        <w:t>, si terrà l’interclasse/intersezione con i genitori rappresentanti di classe/sezione neo eletti.</w:t>
      </w:r>
    </w:p>
    <w:p w:rsidR="00CF37F4" w:rsidRDefault="006F1BC1" w:rsidP="00690C27">
      <w:pPr>
        <w:spacing w:after="59" w:line="269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Si allega modello del verbale dell’interclasse con i genitori,</w:t>
      </w:r>
      <w:r w:rsidR="004E1C1D">
        <w:rPr>
          <w:rFonts w:ascii="Times New Roman" w:eastAsia="Times New Roman" w:hAnsi="Times New Roman" w:cs="Times New Roman"/>
          <w:sz w:val="24"/>
        </w:rPr>
        <w:t xml:space="preserve"> da compilare ed inviare a cura del </w:t>
      </w:r>
      <w:r>
        <w:rPr>
          <w:rFonts w:ascii="Times New Roman" w:eastAsia="Times New Roman" w:hAnsi="Times New Roman" w:cs="Times New Roman"/>
          <w:sz w:val="24"/>
        </w:rPr>
        <w:t xml:space="preserve">coordinatore di classe/sezione all’indirizzo e-mail della vicepreside scuola dell’infanzia e primaria prof.ssa Faiella Antonella </w:t>
      </w:r>
      <w:hyperlink r:id="rId7" w:history="1">
        <w:r w:rsidRPr="00741E53">
          <w:rPr>
            <w:rStyle w:val="Collegamentoipertestuale"/>
            <w:rFonts w:ascii="Times New Roman" w:eastAsia="Times New Roman" w:hAnsi="Times New Roman" w:cs="Times New Roman"/>
            <w:b/>
            <w:sz w:val="24"/>
          </w:rPr>
          <w:t>antonellafaiella1972@gmail.com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entro il 9 novembre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0C27" w:rsidRDefault="00690C27" w:rsidP="00690C27">
      <w:pPr>
        <w:spacing w:after="59" w:line="269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le classi della scuola primaria, il verbale verrà redatto per classi parallele a cura</w:t>
      </w:r>
      <w:r w:rsidR="00B7244F">
        <w:rPr>
          <w:rFonts w:ascii="Times New Roman" w:eastAsia="Times New Roman" w:hAnsi="Times New Roman" w:cs="Times New Roman"/>
          <w:sz w:val="24"/>
        </w:rPr>
        <w:t xml:space="preserve"> delle docenti indicate sotto, le quali,</w:t>
      </w:r>
      <w:r>
        <w:rPr>
          <w:rFonts w:ascii="Times New Roman" w:eastAsia="Times New Roman" w:hAnsi="Times New Roman" w:cs="Times New Roman"/>
          <w:sz w:val="24"/>
        </w:rPr>
        <w:t xml:space="preserve"> riceveranno da ogni coordinatore di classe il trafiletto sull’andamento della classe, </w:t>
      </w:r>
      <w:r w:rsidR="00B7244F">
        <w:rPr>
          <w:rFonts w:ascii="Times New Roman" w:eastAsia="Times New Roman" w:hAnsi="Times New Roman" w:cs="Times New Roman"/>
          <w:sz w:val="24"/>
        </w:rPr>
        <w:t xml:space="preserve">eventuali </w:t>
      </w:r>
      <w:r>
        <w:rPr>
          <w:rFonts w:ascii="Times New Roman" w:eastAsia="Times New Roman" w:hAnsi="Times New Roman" w:cs="Times New Roman"/>
          <w:sz w:val="24"/>
        </w:rPr>
        <w:t>PEI/PDP.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le sezioni dell’infanzia provvederanno alla stesura del verbale le docenti: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F1BC1">
        <w:rPr>
          <w:rFonts w:ascii="Times New Roman" w:eastAsia="Times New Roman" w:hAnsi="Times New Roman" w:cs="Times New Roman"/>
          <w:b/>
          <w:sz w:val="24"/>
          <w:u w:val="single"/>
        </w:rPr>
        <w:t>Plesso EDA</w:t>
      </w:r>
      <w:r w:rsidR="00690C27">
        <w:rPr>
          <w:rFonts w:ascii="Times New Roman" w:eastAsia="Times New Roman" w:hAnsi="Times New Roman" w:cs="Times New Roman"/>
          <w:b/>
          <w:sz w:val="24"/>
          <w:u w:val="single"/>
        </w:rPr>
        <w:t xml:space="preserve"> infanzia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Sezione A – De Matteo Rosa</w:t>
      </w:r>
    </w:p>
    <w:p w:rsidR="006F1BC1" w:rsidRDefault="00690C27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Sezione B – Damiano Luisa</w:t>
      </w:r>
    </w:p>
    <w:p w:rsidR="006F1BC1" w:rsidRDefault="00690C27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Sezione C -  Ferraioli Irene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Sezione D – Pagano Antonella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Sezione E – Brillante Maria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F1BC1">
        <w:rPr>
          <w:rFonts w:ascii="Times New Roman" w:eastAsia="Times New Roman" w:hAnsi="Times New Roman" w:cs="Times New Roman"/>
          <w:b/>
          <w:sz w:val="24"/>
          <w:u w:val="single"/>
        </w:rPr>
        <w:t>Plesso SGB</w:t>
      </w:r>
      <w:r w:rsidR="00690C27">
        <w:rPr>
          <w:rFonts w:ascii="Times New Roman" w:eastAsia="Times New Roman" w:hAnsi="Times New Roman" w:cs="Times New Roman"/>
          <w:b/>
          <w:sz w:val="24"/>
          <w:u w:val="single"/>
        </w:rPr>
        <w:t xml:space="preserve"> infanzia</w:t>
      </w:r>
      <w:r w:rsidRPr="006F1BC1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Cesaro Carmen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Dell’Aglio Anna Consiglia</w:t>
      </w:r>
    </w:p>
    <w:p w:rsidR="006F1BC1" w:rsidRDefault="00690C27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Molinaro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Michelina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Bisogno Raffaela</w:t>
      </w:r>
    </w:p>
    <w:p w:rsidR="00690C27" w:rsidRDefault="00690C27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Terracciano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Paola</w:t>
      </w:r>
    </w:p>
    <w:p w:rsidR="00690C27" w:rsidRDefault="00690C27" w:rsidP="004E1C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90C27">
        <w:rPr>
          <w:rFonts w:ascii="Times New Roman" w:eastAsia="Times New Roman" w:hAnsi="Times New Roman" w:cs="Times New Roman"/>
          <w:b/>
          <w:sz w:val="24"/>
          <w:u w:val="single"/>
        </w:rPr>
        <w:t>Plesso EDA</w:t>
      </w:r>
      <w:r w:rsidR="00B7244F">
        <w:rPr>
          <w:rFonts w:ascii="Times New Roman" w:eastAsia="Times New Roman" w:hAnsi="Times New Roman" w:cs="Times New Roman"/>
          <w:b/>
          <w:sz w:val="24"/>
          <w:u w:val="single"/>
        </w:rPr>
        <w:t>-SGB</w:t>
      </w:r>
      <w:bookmarkStart w:id="0" w:name="_GoBack"/>
      <w:bookmarkEnd w:id="0"/>
      <w:r w:rsidRPr="00690C27">
        <w:rPr>
          <w:rFonts w:ascii="Times New Roman" w:eastAsia="Times New Roman" w:hAnsi="Times New Roman" w:cs="Times New Roman"/>
          <w:b/>
          <w:sz w:val="24"/>
          <w:u w:val="single"/>
        </w:rPr>
        <w:t xml:space="preserve"> primaria:</w:t>
      </w:r>
    </w:p>
    <w:p w:rsidR="00690C27" w:rsidRDefault="00690C27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Classi </w:t>
      </w:r>
      <w:r w:rsidR="00B7244F">
        <w:rPr>
          <w:rFonts w:ascii="Times New Roman" w:eastAsia="Times New Roman" w:hAnsi="Times New Roman" w:cs="Times New Roman"/>
          <w:sz w:val="24"/>
        </w:rPr>
        <w:t>prime-Onorato Anna</w:t>
      </w:r>
    </w:p>
    <w:p w:rsidR="00B7244F" w:rsidRDefault="00B7244F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Classi seconde-Vitale Daniela</w:t>
      </w:r>
    </w:p>
    <w:p w:rsidR="00B7244F" w:rsidRDefault="00B7244F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Classi terze-Libroia </w:t>
      </w:r>
      <w:proofErr w:type="spellStart"/>
      <w:r>
        <w:rPr>
          <w:rFonts w:ascii="Times New Roman" w:eastAsia="Times New Roman" w:hAnsi="Times New Roman" w:cs="Times New Roman"/>
          <w:sz w:val="24"/>
        </w:rPr>
        <w:t>M.Assunta</w:t>
      </w:r>
      <w:proofErr w:type="spellEnd"/>
    </w:p>
    <w:p w:rsidR="00B7244F" w:rsidRDefault="00B7244F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Classi quarte- Federico Maria Consiglia</w:t>
      </w:r>
    </w:p>
    <w:p w:rsidR="00B7244F" w:rsidRPr="00690C27" w:rsidRDefault="00B7244F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Classi quinte- Massa Carmela</w:t>
      </w:r>
    </w:p>
    <w:p w:rsid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F1BC1" w:rsidRPr="006F1BC1" w:rsidRDefault="006F1BC1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E1C1D" w:rsidRDefault="004E1C1D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confida nella massima collaborazione che ci ha sempre contraddistinto.</w:t>
      </w:r>
    </w:p>
    <w:p w:rsidR="004E1C1D" w:rsidRDefault="004E1C1D" w:rsidP="004E1C1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E1C1D" w:rsidRPr="009E5FF2" w:rsidRDefault="004E1C1D" w:rsidP="004E1C1D">
      <w:pPr>
        <w:spacing w:after="0"/>
        <w:jc w:val="both"/>
      </w:pPr>
    </w:p>
    <w:p w:rsidR="00CF37F4" w:rsidRDefault="006F1BC1">
      <w:pPr>
        <w:spacing w:after="0"/>
        <w:ind w:right="795"/>
        <w:jc w:val="right"/>
      </w:pPr>
      <w:r>
        <w:rPr>
          <w:noProof/>
        </w:rPr>
        <w:drawing>
          <wp:inline distT="0" distB="0" distL="0" distR="0">
            <wp:extent cx="2321560" cy="90424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CF37F4">
      <w:pgSz w:w="11563" w:h="16488"/>
      <w:pgMar w:top="1452" w:right="749" w:bottom="3041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45C9"/>
    <w:multiLevelType w:val="hybridMultilevel"/>
    <w:tmpl w:val="DB6085A6"/>
    <w:lvl w:ilvl="0" w:tplc="96360EF4">
      <w:start w:val="1"/>
      <w:numFmt w:val="decimal"/>
      <w:lvlText w:val="%1."/>
      <w:lvlJc w:val="left"/>
      <w:pPr>
        <w:ind w:left="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2CF8E">
      <w:start w:val="1"/>
      <w:numFmt w:val="lowerLetter"/>
      <w:lvlText w:val="%2"/>
      <w:lvlJc w:val="left"/>
      <w:pPr>
        <w:ind w:left="1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CA98A">
      <w:start w:val="1"/>
      <w:numFmt w:val="lowerRoman"/>
      <w:lvlText w:val="%3"/>
      <w:lvlJc w:val="left"/>
      <w:pPr>
        <w:ind w:left="2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E81B0">
      <w:start w:val="1"/>
      <w:numFmt w:val="decimal"/>
      <w:lvlText w:val="%4"/>
      <w:lvlJc w:val="left"/>
      <w:pPr>
        <w:ind w:left="3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679BE">
      <w:start w:val="1"/>
      <w:numFmt w:val="lowerLetter"/>
      <w:lvlText w:val="%5"/>
      <w:lvlJc w:val="left"/>
      <w:pPr>
        <w:ind w:left="3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C842E">
      <w:start w:val="1"/>
      <w:numFmt w:val="lowerRoman"/>
      <w:lvlText w:val="%6"/>
      <w:lvlJc w:val="left"/>
      <w:pPr>
        <w:ind w:left="4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ADB30">
      <w:start w:val="1"/>
      <w:numFmt w:val="decimal"/>
      <w:lvlText w:val="%7"/>
      <w:lvlJc w:val="left"/>
      <w:pPr>
        <w:ind w:left="51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6252E">
      <w:start w:val="1"/>
      <w:numFmt w:val="lowerLetter"/>
      <w:lvlText w:val="%8"/>
      <w:lvlJc w:val="left"/>
      <w:pPr>
        <w:ind w:left="59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6CB4C">
      <w:start w:val="1"/>
      <w:numFmt w:val="lowerRoman"/>
      <w:lvlText w:val="%9"/>
      <w:lvlJc w:val="left"/>
      <w:pPr>
        <w:ind w:left="66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F4"/>
    <w:rsid w:val="004E1C1D"/>
    <w:rsid w:val="00690C27"/>
    <w:rsid w:val="006F1BC1"/>
    <w:rsid w:val="009E5FF2"/>
    <w:rsid w:val="00B7244F"/>
    <w:rsid w:val="00C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1A904-CCE6-4AF7-BD04-1AF034C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E5F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1C1D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4"/>
      <w:szCs w:val="21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C1D"/>
    <w:rPr>
      <w:sz w:val="24"/>
      <w:szCs w:val="21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1C1D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4"/>
      <w:szCs w:val="2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C1D"/>
    <w:rPr>
      <w:sz w:val="24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F1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antonellafaiella19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Maria Rosaria Scagliola</cp:lastModifiedBy>
  <cp:revision>2</cp:revision>
  <dcterms:created xsi:type="dcterms:W3CDTF">2023-10-26T07:30:00Z</dcterms:created>
  <dcterms:modified xsi:type="dcterms:W3CDTF">2023-10-26T07:30:00Z</dcterms:modified>
</cp:coreProperties>
</file>